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C3" w:rsidRPr="00981B58" w:rsidRDefault="003615DF" w:rsidP="009A25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</w:t>
      </w:r>
      <w:r w:rsidR="004A4D68" w:rsidRPr="00605E1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Бухгалтерский баланс</w:t>
      </w:r>
      <w:r w:rsidR="004A4D68"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9383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(Форма 0503</w:t>
      </w:r>
      <w:r w:rsidR="00E238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7</w:t>
      </w:r>
      <w:r w:rsidR="0039383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30) отража</w:t>
      </w:r>
      <w:r w:rsidR="004A4D68"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ет финансовое состояние учреждения в определённый момент времени, где </w:t>
      </w:r>
      <w:r w:rsidR="0039383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содержа</w:t>
      </w:r>
      <w:r w:rsidR="004A4D68"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тся данные о</w:t>
      </w:r>
      <w:r w:rsidR="004A4D68" w:rsidRPr="00981B5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Стоимость" w:history="1">
        <w:r w:rsidR="004A4D68" w:rsidRPr="00981B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стоимости</w:t>
        </w:r>
      </w:hyperlink>
      <w:r w:rsidR="00D7074C" w:rsidRPr="00981B58">
        <w:rPr>
          <w:rFonts w:ascii="Times New Roman" w:hAnsi="Times New Roman" w:cs="Times New Roman"/>
          <w:sz w:val="24"/>
          <w:szCs w:val="24"/>
        </w:rPr>
        <w:t xml:space="preserve"> </w:t>
      </w:r>
      <w:r w:rsidR="004A4D68"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имущества</w:t>
      </w:r>
      <w:r w:rsidR="00D7074C"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об</w:t>
      </w:r>
      <w:r w:rsidR="00D7074C" w:rsidRPr="00981B5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Активы (бухгалтерия)" w:history="1">
        <w:r w:rsidR="00D7074C" w:rsidRPr="00981B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активах</w:t>
        </w:r>
      </w:hyperlink>
      <w:r w:rsidR="00D7074C" w:rsidRPr="00981B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074C" w:rsidRPr="00981B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Обязательства (бухгалтерия) (страница отсутствует)" w:history="1">
        <w:r w:rsidR="00D7074C" w:rsidRPr="00981B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обязательствах</w:t>
        </w:r>
      </w:hyperlink>
      <w:r w:rsidR="00D7074C"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характеризует финансовое состояния организации в денежной оценке на отчётную дату.</w:t>
      </w:r>
      <w:r w:rsidR="00BD7B6E"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BF1EC3"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BF1EC3" w:rsidRPr="00981B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аланс состоит из двух частей</w:t>
      </w:r>
      <w:r w:rsidR="00BF1EC3"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A259E" w:rsidRDefault="00F53EF9" w:rsidP="009A25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BF1EC3" w:rsidRPr="0098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ктива</w:t>
      </w: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F1EC3"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показываетс</w:t>
      </w:r>
      <w:r w:rsidR="00B920DB"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>я имущество по видам и группам</w:t>
      </w: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здания, сооружения, транспорт</w:t>
      </w:r>
      <w:r w:rsidR="00981B58"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амортизация всего имущества</w:t>
      </w:r>
      <w:r w:rsidR="00B920DB"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262E"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юридическая зависимость </w:t>
      </w:r>
      <w:r w:rsidR="0092262E"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- поставщиков услуг, перед нашим учреждением,</w:t>
      </w: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4D68" w:rsidRPr="00981B58" w:rsidRDefault="00BF1EC3" w:rsidP="009A259E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8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пассива</w:t>
      </w:r>
      <w:r w:rsidR="00F53EF9" w:rsidRPr="0098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показаны обязательства </w:t>
      </w:r>
      <w:r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учреждения</w:t>
      </w:r>
      <w:r w:rsidR="00B969CD" w:rsidRPr="00981B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B969CD"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зависимость учреждения  от других организаций.</w:t>
      </w:r>
    </w:p>
    <w:p w:rsidR="00981B58" w:rsidRDefault="00981B58" w:rsidP="009E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50A26">
        <w:rPr>
          <w:rFonts w:ascii="Times New Roman" w:hAnsi="Times New Roman" w:cs="Times New Roman"/>
          <w:b/>
          <w:sz w:val="24"/>
          <w:szCs w:val="24"/>
        </w:rPr>
        <w:t>активе</w:t>
      </w:r>
      <w:r>
        <w:rPr>
          <w:rFonts w:ascii="Times New Roman" w:hAnsi="Times New Roman" w:cs="Times New Roman"/>
          <w:sz w:val="24"/>
          <w:szCs w:val="24"/>
        </w:rPr>
        <w:t xml:space="preserve"> баланса показана с</w:t>
      </w:r>
      <w:r w:rsidR="00C41626" w:rsidRPr="00981B58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431678">
        <w:rPr>
          <w:rFonts w:ascii="Times New Roman" w:hAnsi="Times New Roman" w:cs="Times New Roman"/>
          <w:sz w:val="24"/>
          <w:szCs w:val="24"/>
        </w:rPr>
        <w:t xml:space="preserve">недвижимого и особо ценного </w:t>
      </w:r>
      <w:r>
        <w:rPr>
          <w:rFonts w:ascii="Times New Roman" w:hAnsi="Times New Roman" w:cs="Times New Roman"/>
          <w:sz w:val="24"/>
          <w:szCs w:val="24"/>
        </w:rPr>
        <w:t>имущества на 01.01.2015 года</w:t>
      </w:r>
      <w:r w:rsidR="009E7725">
        <w:rPr>
          <w:rFonts w:ascii="Times New Roman" w:hAnsi="Times New Roman" w:cs="Times New Roman"/>
          <w:sz w:val="24"/>
          <w:szCs w:val="24"/>
        </w:rPr>
        <w:t xml:space="preserve"> на сумму 56 433 392,94 руб.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AA0774" w:rsidRDefault="00C41626" w:rsidP="009E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здани</w:t>
      </w:r>
      <w:r w:rsidR="009E7725">
        <w:rPr>
          <w:rFonts w:ascii="Times New Roman" w:hAnsi="Times New Roman" w:cs="Times New Roman"/>
          <w:sz w:val="24"/>
          <w:szCs w:val="24"/>
        </w:rPr>
        <w:t>е</w:t>
      </w:r>
      <w:r w:rsidRPr="00981B5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81B58" w:rsidRPr="00981B58">
        <w:rPr>
          <w:rFonts w:ascii="Times New Roman" w:hAnsi="Times New Roman" w:cs="Times New Roman"/>
          <w:sz w:val="24"/>
          <w:szCs w:val="24"/>
        </w:rPr>
        <w:t>35 542 027,84 руб.</w:t>
      </w:r>
      <w:r w:rsidR="00981B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1678" w:rsidRDefault="00981B58" w:rsidP="009E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</w:t>
      </w:r>
      <w:r w:rsidR="009E77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E7725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EF65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F65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65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F653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0,3</w:t>
      </w:r>
      <w:r w:rsidR="00EF65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431678" w:rsidRDefault="00981B58" w:rsidP="009E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</w:t>
      </w:r>
      <w:r w:rsidR="009E772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9E77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- 1 435 890,00 руб., </w:t>
      </w:r>
    </w:p>
    <w:p w:rsidR="00431678" w:rsidRDefault="00981B58" w:rsidP="009E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производственный и хозяйственный инвентарь - </w:t>
      </w:r>
      <w:r w:rsidR="00EF6538">
        <w:rPr>
          <w:rFonts w:ascii="Times New Roman" w:hAnsi="Times New Roman" w:cs="Times New Roman"/>
          <w:sz w:val="24"/>
          <w:szCs w:val="24"/>
        </w:rPr>
        <w:t>4 104 991,27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431678">
        <w:rPr>
          <w:rFonts w:ascii="Times New Roman" w:hAnsi="Times New Roman" w:cs="Times New Roman"/>
          <w:sz w:val="24"/>
          <w:szCs w:val="24"/>
        </w:rPr>
        <w:t>,</w:t>
      </w:r>
    </w:p>
    <w:p w:rsidR="00981B58" w:rsidRDefault="00981B58" w:rsidP="009E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фонд - </w:t>
      </w:r>
      <w:r w:rsidR="00292394">
        <w:rPr>
          <w:rFonts w:ascii="Times New Roman" w:hAnsi="Times New Roman" w:cs="Times New Roman"/>
          <w:sz w:val="24"/>
          <w:szCs w:val="24"/>
        </w:rPr>
        <w:t xml:space="preserve">159 243,52 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431678">
        <w:rPr>
          <w:rFonts w:ascii="Times New Roman" w:hAnsi="Times New Roman" w:cs="Times New Roman"/>
          <w:sz w:val="24"/>
          <w:szCs w:val="24"/>
        </w:rPr>
        <w:t>;</w:t>
      </w:r>
    </w:p>
    <w:p w:rsidR="00441307" w:rsidRDefault="00441307" w:rsidP="0044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- </w:t>
      </w:r>
      <w:r w:rsidR="008A46FE" w:rsidRPr="008A46FE">
        <w:rPr>
          <w:rFonts w:ascii="Times New Roman" w:hAnsi="Times New Roman" w:cs="Times New Roman"/>
          <w:sz w:val="24"/>
          <w:szCs w:val="24"/>
        </w:rPr>
        <w:t>66 736 950,06</w:t>
      </w:r>
      <w:r w:rsidR="008A46F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1678" w:rsidRDefault="00431678" w:rsidP="009E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амортизация основных средств за 2014 год составляет </w:t>
      </w:r>
      <w:r w:rsidR="00C71E13">
        <w:rPr>
          <w:rFonts w:ascii="Times New Roman" w:hAnsi="Times New Roman" w:cs="Times New Roman"/>
          <w:sz w:val="24"/>
          <w:szCs w:val="24"/>
        </w:rPr>
        <w:t>1 051 352,48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1678" w:rsidRDefault="00431678" w:rsidP="009E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запасы на 01.01.2015 год на сумму </w:t>
      </w:r>
      <w:r w:rsidR="00C71E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91 </w:t>
      </w:r>
      <w:r w:rsidR="00C71E13">
        <w:rPr>
          <w:rFonts w:ascii="Times New Roman" w:hAnsi="Times New Roman" w:cs="Times New Roman"/>
          <w:sz w:val="24"/>
          <w:szCs w:val="24"/>
        </w:rPr>
        <w:t>056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1E1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4B8C" w:rsidRDefault="00714B8C" w:rsidP="009E77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ридическая зависимость организаций</w:t>
      </w:r>
      <w:r w:rsidR="00952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(дебиторская задолженность)</w:t>
      </w: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нашим учреждением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9522DF" w:rsidRPr="009522DF">
        <w:rPr>
          <w:rFonts w:ascii="Times New Roman" w:eastAsia="Times New Roman" w:hAnsi="Times New Roman" w:cs="Times New Roman"/>
          <w:color w:val="000000"/>
          <w:sz w:val="24"/>
          <w:szCs w:val="24"/>
        </w:rPr>
        <w:t>93 680,39</w:t>
      </w:r>
      <w:r w:rsidR="00952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:rsidR="00657789" w:rsidRDefault="00750A26" w:rsidP="00750A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50A26">
        <w:rPr>
          <w:rFonts w:ascii="Times New Roman" w:hAnsi="Times New Roman" w:cs="Times New Roman"/>
          <w:b/>
          <w:sz w:val="24"/>
          <w:szCs w:val="24"/>
        </w:rPr>
        <w:t xml:space="preserve">пассиве </w:t>
      </w:r>
      <w:r>
        <w:rPr>
          <w:rFonts w:ascii="Times New Roman" w:hAnsi="Times New Roman" w:cs="Times New Roman"/>
          <w:sz w:val="24"/>
          <w:szCs w:val="24"/>
        </w:rPr>
        <w:t xml:space="preserve">баланса </w:t>
      </w:r>
      <w:r w:rsidR="004D15D3">
        <w:rPr>
          <w:rFonts w:ascii="Times New Roman" w:hAnsi="Times New Roman" w:cs="Times New Roman"/>
          <w:sz w:val="24"/>
          <w:szCs w:val="24"/>
        </w:rPr>
        <w:t>отражаются обязательства</w:t>
      </w: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нашего </w:t>
      </w:r>
      <w:r w:rsidRPr="0098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 </w:t>
      </w:r>
      <w:r w:rsidR="004D15D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другими организациями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(кредиторская задолженность) - задолженность перед МРИ ФНС России по налогу на прибыль за 4 квартал в сумме </w:t>
      </w:r>
      <w:r w:rsidRPr="00750A26">
        <w:rPr>
          <w:rFonts w:ascii="Times New Roman" w:eastAsia="Times New Roman" w:hAnsi="Times New Roman" w:cs="Times New Roman"/>
          <w:color w:val="000000"/>
          <w:sz w:val="24"/>
          <w:szCs w:val="24"/>
        </w:rPr>
        <w:t>66 531,00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которая погашается до 20 числа месяца, следующего за отчетной датой</w:t>
      </w:r>
      <w:r w:rsidR="00657789">
        <w:rPr>
          <w:rFonts w:ascii="Times New Roman" w:eastAsia="Times New Roman" w:hAnsi="Times New Roman" w:cs="Times New Roman"/>
          <w:color w:val="000000"/>
          <w:sz w:val="24"/>
          <w:szCs w:val="24"/>
        </w:rPr>
        <w:t>; доходы и расходы текущего финансового года, финансовый результат прошлых лет и начисленный резерв отпусков на 2015 год.</w:t>
      </w:r>
      <w:proofErr w:type="gramEnd"/>
    </w:p>
    <w:p w:rsidR="00657789" w:rsidRDefault="00657789" w:rsidP="00750A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C5A" w:rsidRDefault="00187C5A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12E" w:rsidRDefault="003615DF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="00E0312E" w:rsidRPr="00AD5439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финансовых  результатах</w:t>
      </w:r>
      <w:r w:rsidR="00E0312E" w:rsidRPr="00AD5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312E" w:rsidRPr="00AD54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(Форма 0503721)</w:t>
      </w:r>
      <w:r w:rsidR="00AD5439" w:rsidRPr="00AD54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— это</w:t>
      </w:r>
      <w:r w:rsidR="00AD5439" w:rsidRPr="00AD5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12E" w:rsidRPr="00AD5439">
        <w:rPr>
          <w:rFonts w:ascii="Times New Roman" w:eastAsia="Times New Roman" w:hAnsi="Times New Roman" w:cs="Times New Roman"/>
          <w:color w:val="252525"/>
          <w:sz w:val="24"/>
          <w:szCs w:val="24"/>
        </w:rPr>
        <w:t>выраженный в </w:t>
      </w:r>
      <w:hyperlink r:id="rId8" w:tooltip="Деньги" w:history="1">
        <w:r w:rsidR="00E0312E" w:rsidRPr="00AD5439">
          <w:rPr>
            <w:rFonts w:ascii="Times New Roman" w:eastAsia="Times New Roman" w:hAnsi="Times New Roman" w:cs="Times New Roman"/>
            <w:sz w:val="24"/>
            <w:szCs w:val="24"/>
          </w:rPr>
          <w:t>денежной форме</w:t>
        </w:r>
      </w:hyperlink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 экономический итог хозяйственной деятельности </w:t>
      </w:r>
      <w:hyperlink r:id="rId9" w:tooltip="Организация" w:history="1">
        <w:r w:rsidR="00AD5439" w:rsidRPr="00AD5439">
          <w:rPr>
            <w:rFonts w:ascii="Times New Roman" w:eastAsia="Times New Roman" w:hAnsi="Times New Roman" w:cs="Times New Roman"/>
            <w:sz w:val="24"/>
            <w:szCs w:val="24"/>
          </w:rPr>
          <w:t>учреждения</w:t>
        </w:r>
      </w:hyperlink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 в целом и её отдельных </w:t>
      </w:r>
      <w:hyperlink r:id="rId10" w:tooltip="Подразделение" w:history="1">
        <w:r w:rsidR="00E0312E" w:rsidRPr="00AD5439">
          <w:rPr>
            <w:rFonts w:ascii="Times New Roman" w:eastAsia="Times New Roman" w:hAnsi="Times New Roman" w:cs="Times New Roman"/>
            <w:sz w:val="24"/>
            <w:szCs w:val="24"/>
          </w:rPr>
          <w:t>подразделений</w:t>
        </w:r>
      </w:hyperlink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D5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прирост или уменьшение </w:t>
      </w:r>
      <w:hyperlink r:id="rId11" w:tooltip="Стоимость" w:history="1">
        <w:r w:rsidR="00E0312E" w:rsidRPr="00AD5439">
          <w:rPr>
            <w:rFonts w:ascii="Times New Roman" w:eastAsia="Times New Roman" w:hAnsi="Times New Roman" w:cs="Times New Roman"/>
            <w:sz w:val="24"/>
            <w:szCs w:val="24"/>
          </w:rPr>
          <w:t>стоимости</w:t>
        </w:r>
      </w:hyperlink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ooltip="Собственный капитал" w:history="1">
        <w:r w:rsidR="00E0312E" w:rsidRPr="00AD5439">
          <w:rPr>
            <w:rFonts w:ascii="Times New Roman" w:eastAsia="Times New Roman" w:hAnsi="Times New Roman" w:cs="Times New Roman"/>
            <w:sz w:val="24"/>
            <w:szCs w:val="24"/>
          </w:rPr>
          <w:t>собственного капитала</w:t>
        </w:r>
      </w:hyperlink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ooltip="Организация" w:history="1">
        <w:r w:rsidR="00791501" w:rsidRPr="00AD5439">
          <w:rPr>
            <w:rFonts w:ascii="Times New Roman" w:eastAsia="Times New Roman" w:hAnsi="Times New Roman" w:cs="Times New Roman"/>
            <w:sz w:val="24"/>
            <w:szCs w:val="24"/>
          </w:rPr>
          <w:t>учреждения</w:t>
        </w:r>
      </w:hyperlink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 xml:space="preserve">, образовавшийся в процессе её </w:t>
      </w:r>
      <w:hyperlink r:id="rId14" w:tooltip="Предпринимательство" w:history="1">
        <w:r w:rsidR="00E0312E" w:rsidRPr="00AD5439">
          <w:rPr>
            <w:rFonts w:ascii="Times New Roman" w:eastAsia="Times New Roman" w:hAnsi="Times New Roman" w:cs="Times New Roman"/>
            <w:sz w:val="24"/>
            <w:szCs w:val="24"/>
          </w:rPr>
          <w:t>предпринимательской деятельности</w:t>
        </w:r>
      </w:hyperlink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 за </w:t>
      </w:r>
      <w:hyperlink r:id="rId15" w:tooltip="Отчётный период" w:history="1">
        <w:r w:rsidR="00E0312E" w:rsidRPr="00AD5439">
          <w:rPr>
            <w:rFonts w:ascii="Times New Roman" w:eastAsia="Times New Roman" w:hAnsi="Times New Roman" w:cs="Times New Roman"/>
            <w:sz w:val="24"/>
            <w:szCs w:val="24"/>
          </w:rPr>
          <w:t>отчётный период</w:t>
        </w:r>
      </w:hyperlink>
      <w:r w:rsidR="00E0312E" w:rsidRPr="00AD54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4F4">
        <w:rPr>
          <w:rFonts w:ascii="Times New Roman" w:eastAsia="Times New Roman" w:hAnsi="Times New Roman" w:cs="Times New Roman"/>
          <w:sz w:val="24"/>
          <w:szCs w:val="24"/>
        </w:rPr>
        <w:t xml:space="preserve"> В отчете отражаются доходы и расходы учреждения за отчетный период,  </w:t>
      </w:r>
      <w:r w:rsidR="008A3648">
        <w:rPr>
          <w:rFonts w:ascii="Times New Roman" w:eastAsia="Times New Roman" w:hAnsi="Times New Roman" w:cs="Times New Roman"/>
          <w:sz w:val="24"/>
          <w:szCs w:val="24"/>
        </w:rPr>
        <w:t xml:space="preserve">сумма движения  основных средств и материальных запасов. </w:t>
      </w:r>
      <w:proofErr w:type="gramEnd"/>
    </w:p>
    <w:p w:rsidR="00C450E9" w:rsidRDefault="00E0312E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39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16" w:tooltip="Бухгалтерский учёт" w:history="1">
        <w:r w:rsidR="00791501">
          <w:rPr>
            <w:rFonts w:ascii="Times New Roman" w:eastAsia="Times New Roman" w:hAnsi="Times New Roman" w:cs="Times New Roman"/>
            <w:sz w:val="24"/>
            <w:szCs w:val="24"/>
          </w:rPr>
          <w:t xml:space="preserve">бухгалтерском </w:t>
        </w:r>
        <w:r w:rsidRPr="00AD5439">
          <w:rPr>
            <w:rFonts w:ascii="Times New Roman" w:eastAsia="Times New Roman" w:hAnsi="Times New Roman" w:cs="Times New Roman"/>
            <w:sz w:val="24"/>
            <w:szCs w:val="24"/>
          </w:rPr>
          <w:t>учёте</w:t>
        </w:r>
      </w:hyperlink>
      <w:r w:rsidRPr="00AD54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1501">
        <w:rPr>
          <w:rFonts w:ascii="Times New Roman" w:eastAsia="Times New Roman" w:hAnsi="Times New Roman" w:cs="Times New Roman"/>
          <w:sz w:val="24"/>
          <w:szCs w:val="24"/>
        </w:rPr>
        <w:t xml:space="preserve"> финансовый результат определяют </w:t>
      </w:r>
      <w:r w:rsidRPr="00AD5439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="00C4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3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tooltip="Счёт" w:history="1">
        <w:r w:rsidRPr="00AD5439">
          <w:rPr>
            <w:rFonts w:ascii="Times New Roman" w:eastAsia="Times New Roman" w:hAnsi="Times New Roman" w:cs="Times New Roman"/>
            <w:sz w:val="24"/>
            <w:szCs w:val="24"/>
          </w:rPr>
          <w:t>подсчёта</w:t>
        </w:r>
      </w:hyperlink>
      <w:r w:rsidRPr="00AD543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="00C4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tooltip="Бухгалтерский баланс" w:history="1">
        <w:r w:rsidRPr="00AD5439">
          <w:rPr>
            <w:rFonts w:ascii="Times New Roman" w:eastAsia="Times New Roman" w:hAnsi="Times New Roman" w:cs="Times New Roman"/>
            <w:sz w:val="24"/>
            <w:szCs w:val="24"/>
          </w:rPr>
          <w:t>балансирования</w:t>
        </w:r>
      </w:hyperlink>
      <w:r w:rsidRPr="00AD54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39">
        <w:rPr>
          <w:rFonts w:ascii="Times New Roman" w:eastAsia="Times New Roman" w:hAnsi="Times New Roman" w:cs="Times New Roman"/>
          <w:sz w:val="24"/>
          <w:szCs w:val="24"/>
        </w:rPr>
        <w:t>всех </w:t>
      </w:r>
      <w:r w:rsidR="00C4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tooltip="Прибыль" w:history="1">
        <w:r w:rsidRPr="00AD5439">
          <w:rPr>
            <w:rFonts w:ascii="Times New Roman" w:eastAsia="Times New Roman" w:hAnsi="Times New Roman" w:cs="Times New Roman"/>
            <w:sz w:val="24"/>
            <w:szCs w:val="24"/>
          </w:rPr>
          <w:t>прибылей</w:t>
        </w:r>
      </w:hyperlink>
      <w:r w:rsidRPr="00AD5439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r w:rsidR="00C4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tooltip="Убыток" w:history="1">
        <w:r w:rsidRPr="00AD5439">
          <w:rPr>
            <w:rFonts w:ascii="Times New Roman" w:eastAsia="Times New Roman" w:hAnsi="Times New Roman" w:cs="Times New Roman"/>
            <w:sz w:val="24"/>
            <w:szCs w:val="24"/>
          </w:rPr>
          <w:t>убытков</w:t>
        </w:r>
      </w:hyperlink>
      <w:r w:rsidR="00C450E9">
        <w:rPr>
          <w:rFonts w:ascii="Times New Roman" w:hAnsi="Times New Roman" w:cs="Times New Roman"/>
          <w:sz w:val="24"/>
          <w:szCs w:val="24"/>
        </w:rPr>
        <w:t xml:space="preserve"> </w:t>
      </w:r>
      <w:r w:rsidRPr="00AD5439">
        <w:rPr>
          <w:rFonts w:ascii="Times New Roman" w:eastAsia="Times New Roman" w:hAnsi="Times New Roman" w:cs="Times New Roman"/>
          <w:sz w:val="24"/>
          <w:szCs w:val="24"/>
        </w:rPr>
        <w:t> за отчётный период</w:t>
      </w:r>
      <w:r w:rsidR="00C45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B33" w:rsidRDefault="00284B33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разделе «Доходы» отражаются фактические доходы по кодам финансового обеспечения:</w:t>
      </w:r>
    </w:p>
    <w:p w:rsidR="00284B33" w:rsidRDefault="00284B33" w:rsidP="00284B33">
      <w:pPr>
        <w:spacing w:after="0" w:line="336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доходы от аренды помещений -</w:t>
      </w:r>
      <w:r w:rsidRPr="00A318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84B33">
        <w:rPr>
          <w:rFonts w:ascii="Times New Roman" w:hAnsi="Times New Roman" w:cs="Times New Roman"/>
          <w:color w:val="333333"/>
          <w:sz w:val="24"/>
          <w:szCs w:val="24"/>
        </w:rPr>
        <w:t>1 219 732,93</w:t>
      </w:r>
      <w:r>
        <w:rPr>
          <w:rFonts w:ascii="Times New Roman" w:hAnsi="Times New Roman" w:cs="Times New Roman"/>
          <w:color w:val="333333"/>
          <w:sz w:val="24"/>
          <w:szCs w:val="24"/>
        </w:rPr>
        <w:t>руб.;</w:t>
      </w:r>
    </w:p>
    <w:p w:rsidR="00284B33" w:rsidRDefault="00284B33" w:rsidP="00284B33">
      <w:pPr>
        <w:spacing w:after="0" w:line="336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доходы от арендаторов на оплату коммунальных услуг - </w:t>
      </w:r>
      <w:r w:rsidRPr="00284B33">
        <w:rPr>
          <w:rFonts w:ascii="Times New Roman" w:hAnsi="Times New Roman" w:cs="Times New Roman"/>
          <w:color w:val="333333"/>
          <w:sz w:val="24"/>
          <w:szCs w:val="24"/>
        </w:rPr>
        <w:t>122 751,12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руб.;</w:t>
      </w:r>
    </w:p>
    <w:p w:rsidR="00284B33" w:rsidRDefault="00284B33" w:rsidP="00284B33">
      <w:pPr>
        <w:spacing w:after="0" w:line="336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доходы на возмещение страхового случая - 57 492,50 руб.;</w:t>
      </w:r>
    </w:p>
    <w:p w:rsidR="00284B33" w:rsidRDefault="00284B33" w:rsidP="00284B33">
      <w:pPr>
        <w:spacing w:after="0" w:line="336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прочие доходы - по договорам безвозмездного пожертвования - 2 225 000,00 руб.;</w:t>
      </w:r>
    </w:p>
    <w:p w:rsidR="00284B33" w:rsidRDefault="00284B33" w:rsidP="00284B33">
      <w:pPr>
        <w:spacing w:after="0" w:line="336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доходы</w:t>
      </w:r>
      <w:r w:rsidRPr="00A318B4">
        <w:rPr>
          <w:rFonts w:ascii="Times New Roman" w:hAnsi="Times New Roman" w:cs="Times New Roman"/>
          <w:color w:val="333333"/>
          <w:sz w:val="24"/>
          <w:szCs w:val="24"/>
        </w:rPr>
        <w:t xml:space="preserve"> на выполнение государственного (муниципального) задания (</w:t>
      </w:r>
      <w:r>
        <w:rPr>
          <w:rFonts w:ascii="Times New Roman" w:hAnsi="Times New Roman" w:cs="Times New Roman"/>
          <w:color w:val="333333"/>
          <w:sz w:val="24"/>
          <w:szCs w:val="24"/>
        </w:rPr>
        <w:t>КФО 4) -  32 366 180,00 руб.;</w:t>
      </w:r>
    </w:p>
    <w:p w:rsidR="00C450E9" w:rsidRDefault="00284B33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на </w:t>
      </w:r>
      <w:r w:rsidR="001271C2">
        <w:rPr>
          <w:rFonts w:ascii="Times New Roman" w:eastAsia="Times New Roman" w:hAnsi="Times New Roman" w:cs="Times New Roman"/>
          <w:sz w:val="24"/>
          <w:szCs w:val="24"/>
        </w:rPr>
        <w:t xml:space="preserve">иные цели - </w:t>
      </w:r>
      <w:r w:rsidR="00BE0BC0">
        <w:rPr>
          <w:rFonts w:ascii="Times New Roman" w:eastAsia="Times New Roman" w:hAnsi="Times New Roman" w:cs="Times New Roman"/>
          <w:sz w:val="24"/>
          <w:szCs w:val="24"/>
        </w:rPr>
        <w:t>6847 701,26 руб.</w:t>
      </w:r>
    </w:p>
    <w:p w:rsidR="003566D7" w:rsidRDefault="00BE0BC0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разделе «Расходы» отражаются фактические расходы по предпринимательской и иной, приносящей доход, деятельности</w:t>
      </w:r>
      <w:r w:rsidR="00356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8AD">
        <w:rPr>
          <w:rFonts w:ascii="Times New Roman" w:eastAsia="Times New Roman" w:hAnsi="Times New Roman" w:cs="Times New Roman"/>
          <w:sz w:val="24"/>
          <w:szCs w:val="24"/>
        </w:rPr>
        <w:t>в разрезе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 w:rsidR="007A18AD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сектора государственного обеспечения  (КОСГУ)</w:t>
      </w:r>
      <w:r w:rsidR="003566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4B5B" w:rsidRDefault="001F4B5B" w:rsidP="001F4B5B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оплату суточных расходов в командировке - 1 200,00 руб.;</w:t>
      </w:r>
    </w:p>
    <w:p w:rsidR="001F4B5B" w:rsidRDefault="001F4B5B" w:rsidP="001F4B5B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услуги связи и оплату интернета - 3 990,41 руб.;</w:t>
      </w:r>
    </w:p>
    <w:p w:rsidR="001F4B5B" w:rsidRDefault="001F4B5B" w:rsidP="001F4B5B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коммунальные услуги - 77 671,85 руб.;</w:t>
      </w:r>
    </w:p>
    <w:p w:rsidR="001F4B5B" w:rsidRDefault="001F4B5B" w:rsidP="001F4B5B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содержание имущества- 2 554 812,72 руб.;</w:t>
      </w:r>
    </w:p>
    <w:p w:rsidR="001F4B5B" w:rsidRDefault="001F4B5B" w:rsidP="001F4B5B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приобретение основных средств - 281 654,50 руб.;</w:t>
      </w:r>
    </w:p>
    <w:p w:rsidR="001F4B5B" w:rsidRDefault="001F4B5B" w:rsidP="001F4B5B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приобретение материальных запасов - 57 049,71 руб.</w:t>
      </w:r>
    </w:p>
    <w:p w:rsidR="003566D7" w:rsidRDefault="003566D7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Фактические расходы по муниципальному заданию:</w:t>
      </w:r>
    </w:p>
    <w:p w:rsidR="007A18AD" w:rsidRDefault="007A18AD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заработную плату и выплату налогов составили 28 829 079,26 руб.,</w:t>
      </w:r>
    </w:p>
    <w:p w:rsidR="007A18AD" w:rsidRDefault="007A18AD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средняя заработная плата работников учреждения за 2014 год составила 39 988,00 руб.;</w:t>
      </w:r>
    </w:p>
    <w:p w:rsidR="007A18AD" w:rsidRDefault="007A18AD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расходы на оплату суточных расходов в командировке и оплата медосмотра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устроившимся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566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 работу вновь - 35 324,00 руб.;</w:t>
      </w:r>
    </w:p>
    <w:p w:rsidR="007A18AD" w:rsidRDefault="007A18AD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услуги связи и оплату интернета - 266 826,71 руб.;</w:t>
      </w:r>
    </w:p>
    <w:p w:rsidR="007A18AD" w:rsidRDefault="007A18AD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проезду в командировки - 4771,00 руб.;</w:t>
      </w:r>
    </w:p>
    <w:p w:rsidR="007A18AD" w:rsidRDefault="007A18AD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коммунальные услуги - 1 185 000,00 руб.;</w:t>
      </w:r>
    </w:p>
    <w:p w:rsidR="007A18AD" w:rsidRDefault="007A18AD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содержание имущества- 2 045 179,03 руб.;</w:t>
      </w:r>
    </w:p>
    <w:p w:rsidR="00BE0BC0" w:rsidRDefault="003566D7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Фактические расходы по иным субсидиям</w:t>
      </w:r>
      <w:r w:rsidR="00187C5A">
        <w:rPr>
          <w:rFonts w:ascii="Times New Roman" w:eastAsia="Times New Roman" w:hAnsi="Times New Roman" w:cs="Times New Roman"/>
          <w:sz w:val="24"/>
          <w:szCs w:val="24"/>
        </w:rPr>
        <w:t xml:space="preserve"> в разрезе КОСГУ:</w:t>
      </w:r>
    </w:p>
    <w:p w:rsidR="00187C5A" w:rsidRDefault="00187C5A" w:rsidP="00187C5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проезду к месту отпуска и обратно составили 695 094,08 руб.;</w:t>
      </w:r>
    </w:p>
    <w:p w:rsidR="00187C5A" w:rsidRDefault="00187C5A" w:rsidP="00187C5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текущий ремонт - 100 000,00 руб.;</w:t>
      </w:r>
    </w:p>
    <w:p w:rsidR="00187C5A" w:rsidRDefault="00187C5A" w:rsidP="00187C5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расходы на ремонт оргтехники и технический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надзор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 составление сметной документации - 39 000,00 руб.;</w:t>
      </w:r>
    </w:p>
    <w:p w:rsidR="00187C5A" w:rsidRDefault="00187C5A" w:rsidP="00187C5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м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- 200 000,00 руб.;</w:t>
      </w:r>
    </w:p>
    <w:p w:rsidR="00187C5A" w:rsidRDefault="00187C5A" w:rsidP="00187C5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м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"Комплексные меры по пропаганде здорового образа жизни (профилактика наркомании, токсикомании) в городе Нижневартовске на 2013-2015 годы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- 285 000,00 руб.;</w:t>
      </w:r>
    </w:p>
    <w:p w:rsidR="00187C5A" w:rsidRDefault="00187C5A" w:rsidP="00187C5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м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"Развитие образования города Нижневартовска на 2012-2014 годы"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- 4 739 117,78 руб.;</w:t>
      </w:r>
    </w:p>
    <w:p w:rsidR="00187C5A" w:rsidRDefault="00187C5A" w:rsidP="00187C5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м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"Профилактика терроризма и экстремизма в городе Нижневартовске на 2012-2014 годы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- 190 000,00 руб.;</w:t>
      </w:r>
    </w:p>
    <w:p w:rsidR="00187C5A" w:rsidRDefault="00187C5A" w:rsidP="00187C5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м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 xml:space="preserve"> "Комплекс мероприятий по профилактике правонарушений в городе Нижневартовске на 2012-2014 годы"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187C5A" w:rsidRDefault="00187C5A" w:rsidP="00187C5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а приобретение оборудования, учебно-методических комплектов и инвентаря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«Стрелец-Мониторинг» - 65 000,00 руб. </w:t>
      </w:r>
    </w:p>
    <w:p w:rsidR="00187C5A" w:rsidRDefault="00187C5A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разделе «Расходы» отражаются расходы по амортизации основных средств и списанию материальных запасов, начисленные суммы налога на прибыль и резерв отпусков на 2015 год.</w:t>
      </w:r>
    </w:p>
    <w:p w:rsidR="003615DF" w:rsidRDefault="003615DF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DF" w:rsidRDefault="003615DF" w:rsidP="00601F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689" w:rsidRDefault="003615DF" w:rsidP="007A18AD">
      <w:pPr>
        <w:pStyle w:val="1"/>
        <w:shd w:val="clear" w:color="auto" w:fill="FFFFFF"/>
        <w:spacing w:before="0" w:line="336" w:lineRule="atLeast"/>
        <w:jc w:val="both"/>
        <w:textAlignment w:val="baseline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</w:rPr>
        <w:lastRenderedPageBreak/>
        <w:t xml:space="preserve">     </w:t>
      </w:r>
      <w:r w:rsidR="00912689" w:rsidRPr="00A318B4">
        <w:rPr>
          <w:rFonts w:ascii="Times New Roman" w:hAnsi="Times New Roman" w:cs="Times New Roman"/>
          <w:bCs w:val="0"/>
          <w:color w:val="auto"/>
        </w:rPr>
        <w:t xml:space="preserve">Отчет об исполнении плана </w:t>
      </w:r>
      <w:r w:rsidR="00A318B4" w:rsidRPr="00A318B4">
        <w:rPr>
          <w:rFonts w:ascii="Times New Roman" w:hAnsi="Times New Roman" w:cs="Times New Roman"/>
          <w:color w:val="333333"/>
        </w:rPr>
        <w:t>финансово-хозяйственной деятельности</w:t>
      </w:r>
      <w:r w:rsidR="00A318B4" w:rsidRPr="00A318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2689" w:rsidRPr="00A318B4">
        <w:rPr>
          <w:rFonts w:ascii="Times New Roman" w:hAnsi="Times New Roman" w:cs="Times New Roman"/>
          <w:b w:val="0"/>
          <w:bCs w:val="0"/>
          <w:color w:val="auto"/>
        </w:rPr>
        <w:t>(</w:t>
      </w:r>
      <w:r w:rsidR="00A318B4" w:rsidRPr="00A318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Форма</w:t>
      </w:r>
      <w:r w:rsidR="00A318B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912689" w:rsidRPr="00A318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0503737</w:t>
      </w:r>
      <w:r w:rsidR="00A318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) - </w:t>
      </w:r>
      <w:r w:rsidR="00912689" w:rsidRPr="00A318B4">
        <w:rPr>
          <w:rFonts w:ascii="Times New Roman" w:hAnsi="Times New Roman" w:cs="Times New Roman"/>
          <w:b w:val="0"/>
          <w:color w:val="333333"/>
          <w:sz w:val="24"/>
          <w:szCs w:val="24"/>
        </w:rPr>
        <w:t>составляется учреждением раздельно по видам финансового обеспечения (деятельности):</w:t>
      </w:r>
      <w:r w:rsidR="00A318B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</w:p>
    <w:p w:rsidR="00912689" w:rsidRDefault="00912689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A318B4">
        <w:rPr>
          <w:rFonts w:ascii="Times New Roman" w:hAnsi="Times New Roman" w:cs="Times New Roman"/>
          <w:color w:val="333333"/>
          <w:sz w:val="24"/>
          <w:szCs w:val="24"/>
        </w:rPr>
        <w:t>собственные доходы учреждения (</w:t>
      </w:r>
      <w:r w:rsidR="001051C9">
        <w:rPr>
          <w:rFonts w:ascii="Times New Roman" w:hAnsi="Times New Roman" w:cs="Times New Roman"/>
          <w:color w:val="333333"/>
          <w:sz w:val="24"/>
          <w:szCs w:val="24"/>
        </w:rPr>
        <w:t>код финансового обеспечения</w:t>
      </w:r>
      <w:r w:rsidRPr="00A318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0407B"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="00C71E13">
        <w:rPr>
          <w:rFonts w:ascii="Times New Roman" w:hAnsi="Times New Roman" w:cs="Times New Roman"/>
          <w:color w:val="333333"/>
          <w:sz w:val="24"/>
          <w:szCs w:val="24"/>
        </w:rPr>
        <w:t>(далее КФО)</w:t>
      </w:r>
      <w:r w:rsidRPr="00A318B4">
        <w:rPr>
          <w:rFonts w:ascii="Times New Roman" w:hAnsi="Times New Roman" w:cs="Times New Roman"/>
          <w:color w:val="333333"/>
          <w:sz w:val="24"/>
          <w:szCs w:val="24"/>
        </w:rPr>
        <w:t>);</w:t>
      </w:r>
    </w:p>
    <w:p w:rsidR="00A221C5" w:rsidRDefault="00A221C5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доходы от аренды помещений составили</w:t>
      </w:r>
      <w:r w:rsidRPr="00A318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1 044 384,01 руб.</w:t>
      </w:r>
    </w:p>
    <w:p w:rsidR="00A221C5" w:rsidRDefault="00A221C5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доходы от арендаторов на оплату коммунальных услуг - 119 206,21 руб.</w:t>
      </w:r>
    </w:p>
    <w:p w:rsidR="00A221C5" w:rsidRDefault="00A221C5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доходы на </w:t>
      </w:r>
      <w:r w:rsidR="00AF7F56">
        <w:rPr>
          <w:rFonts w:ascii="Times New Roman" w:hAnsi="Times New Roman" w:cs="Times New Roman"/>
          <w:color w:val="333333"/>
          <w:sz w:val="24"/>
          <w:szCs w:val="24"/>
        </w:rPr>
        <w:t>возмещение страхового случая - 57 492,50 руб.</w:t>
      </w:r>
    </w:p>
    <w:p w:rsidR="00AF7F56" w:rsidRDefault="00AF7F56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прочие доходы - по договорам безвозмездного пожертвования с ООО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Самотлорнефтегаз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» на приобретение подарков для поздравления </w:t>
      </w:r>
      <w:r w:rsidR="00ED4BD2">
        <w:rPr>
          <w:rFonts w:ascii="Times New Roman" w:hAnsi="Times New Roman" w:cs="Times New Roman"/>
          <w:color w:val="333333"/>
          <w:sz w:val="24"/>
          <w:szCs w:val="24"/>
        </w:rPr>
        <w:t xml:space="preserve">первоклассников </w:t>
      </w:r>
      <w:r>
        <w:rPr>
          <w:rFonts w:ascii="Times New Roman" w:hAnsi="Times New Roman" w:cs="Times New Roman"/>
          <w:color w:val="333333"/>
          <w:sz w:val="24"/>
          <w:szCs w:val="24"/>
        </w:rPr>
        <w:t>- 1 600 000,</w:t>
      </w:r>
      <w:r w:rsidR="00ED4BD2">
        <w:rPr>
          <w:rFonts w:ascii="Times New Roman" w:hAnsi="Times New Roman" w:cs="Times New Roman"/>
          <w:color w:val="333333"/>
          <w:sz w:val="24"/>
          <w:szCs w:val="24"/>
        </w:rPr>
        <w:t>00 руб.,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проведени</w:t>
      </w:r>
      <w:r w:rsidR="00ED4BD2"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D4BD2">
        <w:rPr>
          <w:rFonts w:ascii="Times New Roman" w:hAnsi="Times New Roman" w:cs="Times New Roman"/>
          <w:color w:val="333333"/>
          <w:sz w:val="24"/>
          <w:szCs w:val="24"/>
        </w:rPr>
        <w:t>проф</w:t>
      </w:r>
      <w:proofErr w:type="gramStart"/>
      <w:r w:rsidR="00ED4BD2">
        <w:rPr>
          <w:rFonts w:ascii="Times New Roman" w:hAnsi="Times New Roman" w:cs="Times New Roman"/>
          <w:color w:val="333333"/>
          <w:sz w:val="24"/>
          <w:szCs w:val="24"/>
        </w:rPr>
        <w:t>.п</w:t>
      </w:r>
      <w:proofErr w:type="gramEnd"/>
      <w:r w:rsidR="00ED4BD2">
        <w:rPr>
          <w:rFonts w:ascii="Times New Roman" w:hAnsi="Times New Roman" w:cs="Times New Roman"/>
          <w:color w:val="333333"/>
          <w:sz w:val="24"/>
          <w:szCs w:val="24"/>
        </w:rPr>
        <w:t>раздника "День учителя" - 70 000,00 руб.,</w:t>
      </w:r>
      <w:r w:rsidR="00ED4BD2" w:rsidRPr="00ED4BD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ED4BD2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="00ED4BD2" w:rsidRPr="00ED4BD2">
        <w:rPr>
          <w:rFonts w:ascii="Times New Roman" w:hAnsi="Times New Roman" w:cs="Times New Roman"/>
          <w:color w:val="333333"/>
          <w:sz w:val="24"/>
          <w:szCs w:val="24"/>
        </w:rPr>
        <w:t>проведение мероприятия "Педагог года"</w:t>
      </w:r>
      <w:r w:rsidR="00ED4BD2">
        <w:rPr>
          <w:rFonts w:ascii="Times New Roman" w:hAnsi="Times New Roman" w:cs="Times New Roman"/>
          <w:color w:val="333333"/>
          <w:sz w:val="24"/>
          <w:szCs w:val="24"/>
        </w:rPr>
        <w:t xml:space="preserve"> - 200 000,00 руб.;</w:t>
      </w:r>
    </w:p>
    <w:p w:rsidR="00ED4BD2" w:rsidRDefault="00ED4BD2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добровольные пожертвования от организаций и индивидуальных предпринимателей для награждения победителей и призеров конкурса проф.</w:t>
      </w:r>
      <w:r w:rsidR="00BE0B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мастерства «Педагог года города Нижневартовска - 2015» составили 355 000,00 руб.</w:t>
      </w:r>
    </w:p>
    <w:p w:rsidR="003566D7" w:rsidRDefault="003566D7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в разрезе КОСГУ составили:</w:t>
      </w:r>
    </w:p>
    <w:p w:rsidR="003566D7" w:rsidRDefault="003566D7" w:rsidP="003566D7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оплату суточных расходов в командировке - 1 200,00 руб.;</w:t>
      </w:r>
    </w:p>
    <w:p w:rsidR="003566D7" w:rsidRDefault="003566D7" w:rsidP="003566D7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услуги связи и оплату интернета - 3 990,41 руб.;</w:t>
      </w:r>
    </w:p>
    <w:p w:rsidR="003566D7" w:rsidRDefault="003566D7" w:rsidP="003566D7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коммунальные услуги - 77 671,85 руб.;</w:t>
      </w:r>
    </w:p>
    <w:p w:rsidR="003566D7" w:rsidRDefault="003566D7" w:rsidP="003566D7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содержание имущества- 2 554 812,72 руб.;</w:t>
      </w:r>
    </w:p>
    <w:p w:rsidR="003566D7" w:rsidRDefault="003566D7" w:rsidP="003566D7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приобретение основных средств - 281 654,50 руб.;</w:t>
      </w:r>
    </w:p>
    <w:p w:rsidR="003566D7" w:rsidRDefault="003566D7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приобретение </w:t>
      </w:r>
      <w:r w:rsidR="001F4B5B">
        <w:rPr>
          <w:rFonts w:ascii="Times New Roman" w:hAnsi="Times New Roman" w:cs="Times New Roman"/>
          <w:color w:val="333333"/>
          <w:sz w:val="24"/>
          <w:szCs w:val="24"/>
        </w:rPr>
        <w:t>материальных запасов - 57 049,71 руб.</w:t>
      </w:r>
    </w:p>
    <w:p w:rsidR="001F4B5B" w:rsidRDefault="001F4B5B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Остаток средств на лицевом счете составляет 469 703,53 руб.</w:t>
      </w:r>
    </w:p>
    <w:p w:rsidR="00912689" w:rsidRDefault="00ED4BD2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912689" w:rsidRPr="00A318B4">
        <w:rPr>
          <w:rFonts w:ascii="Times New Roman" w:hAnsi="Times New Roman" w:cs="Times New Roman"/>
          <w:color w:val="333333"/>
          <w:sz w:val="24"/>
          <w:szCs w:val="24"/>
        </w:rPr>
        <w:t>убсидия на выполнение государственного (муниципального) задания (</w:t>
      </w:r>
      <w:r w:rsidR="00A0407B">
        <w:rPr>
          <w:rFonts w:ascii="Times New Roman" w:hAnsi="Times New Roman" w:cs="Times New Roman"/>
          <w:color w:val="333333"/>
          <w:sz w:val="24"/>
          <w:szCs w:val="24"/>
        </w:rPr>
        <w:t>КФО</w:t>
      </w:r>
      <w:r w:rsidR="00A221C5">
        <w:rPr>
          <w:rFonts w:ascii="Times New Roman" w:hAnsi="Times New Roman" w:cs="Times New Roman"/>
          <w:color w:val="333333"/>
          <w:sz w:val="24"/>
          <w:szCs w:val="24"/>
        </w:rPr>
        <w:t xml:space="preserve"> 4):</w:t>
      </w:r>
    </w:p>
    <w:p w:rsidR="00A221C5" w:rsidRDefault="00A221C5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доходы составили 32 366 180,00 руб.</w:t>
      </w:r>
      <w:r w:rsidR="00441DEB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ED4BD2" w:rsidRDefault="00ED4BD2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заработную плату и выплату налогов составили 28 829 079,26 руб.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ED4BD2" w:rsidRDefault="00ED4BD2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средняя заработная плата работников учреждения за 2014 год составила 39 988,00 руб.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ED4BD2" w:rsidRDefault="00ED4BD2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расходы на оплату суточных 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 xml:space="preserve">расходов в командировке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медосмотра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устроившимся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работу вновь - 35 324,00 руб.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41DEB" w:rsidRDefault="00441DEB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услуги связи и оплату интернета - 266 826,71 руб.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41DEB" w:rsidRDefault="00441DEB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проезду в командировки - 4771,00 руб.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41DEB" w:rsidRDefault="00441DEB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коммунальные услуги - 1 185 000,00 руб.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41DEB" w:rsidRDefault="00441DEB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содержание имущества- 2 045 179,03 руб.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41DEB" w:rsidRPr="00A318B4" w:rsidRDefault="00441DEB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Субсидии, полученные на выполнение муниципального задания в 2014 году, израсходованы в полном объеме.</w:t>
      </w:r>
    </w:p>
    <w:p w:rsidR="00912689" w:rsidRDefault="00441DEB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912689" w:rsidRPr="00A318B4">
        <w:rPr>
          <w:rFonts w:ascii="Times New Roman" w:hAnsi="Times New Roman" w:cs="Times New Roman"/>
          <w:color w:val="333333"/>
          <w:sz w:val="24"/>
          <w:szCs w:val="24"/>
        </w:rPr>
        <w:t>убсидии на иные цели (</w:t>
      </w:r>
      <w:r w:rsidR="00A0407B">
        <w:rPr>
          <w:rFonts w:ascii="Times New Roman" w:hAnsi="Times New Roman" w:cs="Times New Roman"/>
          <w:color w:val="333333"/>
          <w:sz w:val="24"/>
          <w:szCs w:val="24"/>
        </w:rPr>
        <w:t>КФО</w:t>
      </w:r>
      <w:r w:rsidR="00912689" w:rsidRPr="00A318B4">
        <w:rPr>
          <w:rFonts w:ascii="Times New Roman" w:hAnsi="Times New Roman" w:cs="Times New Roman"/>
          <w:color w:val="333333"/>
          <w:sz w:val="24"/>
          <w:szCs w:val="24"/>
        </w:rPr>
        <w:t xml:space="preserve"> 5)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441DEB" w:rsidRDefault="00441DEB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доходы составили 6 857</w:t>
      </w:r>
      <w:r w:rsidR="007D633F">
        <w:rPr>
          <w:rFonts w:ascii="Times New Roman" w:hAnsi="Times New Roman" w:cs="Times New Roman"/>
          <w:color w:val="333333"/>
          <w:sz w:val="24"/>
          <w:szCs w:val="24"/>
        </w:rPr>
        <w:t> 701,26 руб.;</w:t>
      </w:r>
    </w:p>
    <w:p w:rsidR="007D633F" w:rsidRDefault="007D633F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проезду к месту отпуска и обратно составили 695 094,08 руб.</w:t>
      </w:r>
      <w:r w:rsidR="006C02A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D633F" w:rsidRDefault="007D633F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текущий ремонт - 100 000,00 руб.</w:t>
      </w:r>
      <w:r w:rsidR="006C02A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D633F" w:rsidRDefault="007D633F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на ремонт оргтехники и тех</w:t>
      </w:r>
      <w:r w:rsidR="00A569A8">
        <w:rPr>
          <w:rFonts w:ascii="Times New Roman" w:hAnsi="Times New Roman" w:cs="Times New Roman"/>
          <w:color w:val="333333"/>
          <w:sz w:val="24"/>
          <w:szCs w:val="24"/>
        </w:rPr>
        <w:t xml:space="preserve">нический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надзор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 составление сметной документации - 39 000,00 руб.</w:t>
      </w:r>
      <w:r w:rsidR="006C02A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6C02A6" w:rsidRDefault="007D633F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расходы по </w:t>
      </w:r>
      <w:r w:rsidR="006C02A6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1C1704" w:rsidRPr="001C1704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 w:rsidR="001C1704"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="001C1704"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 w:rsidR="001C1704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1C1704"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"Энергосбережение и повышение энергетической эффективности в муниципальном образовании город Нижневартовск на 2011-2015 годы и </w:t>
      </w:r>
      <w:r w:rsidR="001C1704" w:rsidRPr="001C1704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 перспективу до 2020 года"</w:t>
      </w:r>
      <w:r w:rsidR="001C1704">
        <w:rPr>
          <w:rFonts w:ascii="Times New Roman" w:hAnsi="Times New Roman" w:cs="Times New Roman"/>
          <w:color w:val="333333"/>
          <w:sz w:val="24"/>
          <w:szCs w:val="24"/>
        </w:rPr>
        <w:t xml:space="preserve"> - 200 000,00 руб. для награждения победителей конкурсов </w:t>
      </w:r>
      <w:r w:rsidR="006E37BB">
        <w:rPr>
          <w:rFonts w:ascii="Times New Roman" w:hAnsi="Times New Roman" w:cs="Times New Roman"/>
          <w:color w:val="333333"/>
          <w:sz w:val="24"/>
          <w:szCs w:val="24"/>
        </w:rPr>
        <w:t xml:space="preserve">«Лучшая творческая работа» </w:t>
      </w:r>
      <w:r w:rsidR="006C02A6">
        <w:rPr>
          <w:rFonts w:ascii="Times New Roman" w:hAnsi="Times New Roman" w:cs="Times New Roman"/>
          <w:color w:val="333333"/>
          <w:sz w:val="24"/>
          <w:szCs w:val="24"/>
        </w:rPr>
        <w:t>и «Лучшая художественная работа»;</w:t>
      </w:r>
    </w:p>
    <w:p w:rsidR="007D633F" w:rsidRDefault="006C02A6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расходы по м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"Комплексные меры по пропаганде здорового образа жизни (профилактика наркомании, токсикомании) в городе Нижневартовске на 2013-2015 годы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- 285 000,00 руб.;</w:t>
      </w:r>
    </w:p>
    <w:p w:rsidR="006C02A6" w:rsidRDefault="006C02A6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м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"Развитие образования города Нижневартовска на 2012-2014 годы"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- 4 739 117,78 руб., остаток неизрасходованной субсидии составляет 0,02 руб</w:t>
      </w:r>
      <w:r w:rsidR="00A569A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6C02A6" w:rsidRDefault="006C02A6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м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1C1704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"Профилактика терроризма и экстремизма в городе Нижневартовске на 2012-2014 годы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- 190 000,00 руб.;</w:t>
      </w:r>
    </w:p>
    <w:p w:rsidR="006C02A6" w:rsidRDefault="006C02A6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расходы по м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 xml:space="preserve"> "Комплекс мероприятий по профилактике правонарушений в городе Нижневартовске на 2012-2014 годы"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6C02A6" w:rsidRDefault="006C02A6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C02A6">
        <w:rPr>
          <w:rFonts w:ascii="Times New Roman" w:hAnsi="Times New Roman" w:cs="Times New Roman"/>
          <w:color w:val="333333"/>
          <w:sz w:val="24"/>
          <w:szCs w:val="24"/>
        </w:rPr>
        <w:t>а приобретение оборудования, учебно-методических комплектов и инвентаря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«Стрелец-Мониторинг» - 65 000,00 руб.</w:t>
      </w:r>
      <w:r w:rsidR="00A569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569A8" w:rsidRDefault="00A569A8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Остаток по с</w:t>
      </w:r>
      <w:r w:rsidR="007A18AD">
        <w:rPr>
          <w:rFonts w:ascii="Times New Roman" w:hAnsi="Times New Roman" w:cs="Times New Roman"/>
          <w:color w:val="333333"/>
          <w:sz w:val="24"/>
          <w:szCs w:val="24"/>
        </w:rPr>
        <w:t>убсидии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социальные выплаты (погребение) составил 10 000,00 руб.</w:t>
      </w:r>
    </w:p>
    <w:p w:rsidR="006C02A6" w:rsidRDefault="00A569A8" w:rsidP="007A18AD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План по иным субсидиям выполнен на 99,9 %.</w:t>
      </w:r>
    </w:p>
    <w:p w:rsidR="007A18AD" w:rsidRDefault="007A18AD" w:rsidP="00A318B4">
      <w:pPr>
        <w:spacing w:after="0" w:line="336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A18AD" w:rsidRDefault="007A18AD" w:rsidP="00A318B4">
      <w:pPr>
        <w:spacing w:after="0" w:line="336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22D59" w:rsidRDefault="003615DF" w:rsidP="009A7A3E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3610" w:rsidRPr="00B03610">
        <w:rPr>
          <w:rFonts w:ascii="Times New Roman" w:hAnsi="Times New Roman" w:cs="Times New Roman"/>
          <w:b/>
          <w:sz w:val="28"/>
          <w:szCs w:val="28"/>
        </w:rPr>
        <w:t>Сведения о движении нефинансовых активов учреждения</w:t>
      </w:r>
      <w:r w:rsidR="00B03610">
        <w:rPr>
          <w:rFonts w:ascii="Times New Roman" w:hAnsi="Times New Roman" w:cs="Times New Roman"/>
          <w:sz w:val="28"/>
          <w:szCs w:val="28"/>
        </w:rPr>
        <w:t xml:space="preserve"> </w:t>
      </w:r>
      <w:r w:rsidR="00B03610" w:rsidRPr="00AD54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(Форма 05037</w:t>
      </w:r>
      <w:r w:rsidR="00B036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68</w:t>
      </w:r>
      <w:r w:rsidR="00B03610" w:rsidRPr="00AD54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B036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- </w:t>
      </w:r>
      <w:r w:rsidR="002028E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движение основных средств</w:t>
      </w:r>
      <w:r w:rsidR="00E22D5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2028E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 материальных запасов учреждения в течение отчетного пери</w:t>
      </w:r>
      <w:r w:rsidR="008A46F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ода.</w:t>
      </w:r>
      <w:r w:rsidR="00E22D5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B216B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Отчет состоит из 3 разделов:</w:t>
      </w:r>
    </w:p>
    <w:p w:rsidR="00B216B9" w:rsidRDefault="00B216B9" w:rsidP="009A7A3E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216B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Раздел 1.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«Нефинансовые активы»</w:t>
      </w:r>
    </w:p>
    <w:p w:rsidR="0081588A" w:rsidRDefault="00E22D59" w:rsidP="009A7A3E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</w:t>
      </w:r>
      <w:r w:rsidR="00B216B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разделе 1. 1.1. «Основные средства» отражается сумма на начало года, поступление, выбытие и остаток на конец года</w:t>
      </w:r>
      <w:r w:rsidR="00187C5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 счетам аналитического учета, сумма основных средств на конец года </w:t>
      </w:r>
      <w:r w:rsidR="00D503F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по предпринимательской деятельности и муниципальному заданию </w:t>
      </w:r>
      <w:r w:rsidR="00187C5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составляет </w:t>
      </w:r>
      <w:r w:rsidR="005B20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56 431 449,61 руб.</w:t>
      </w:r>
    </w:p>
    <w:p w:rsidR="00E22D59" w:rsidRDefault="00E22D59" w:rsidP="009A7A3E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</w:t>
      </w:r>
      <w:r w:rsidR="00B216B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разделе 1.2. «Амортизация основных средств» на начало и конец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года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начисление амортизации за отчетный период</w:t>
      </w:r>
      <w:r w:rsidR="00187C5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амортизация за 2014 год составляет </w:t>
      </w:r>
      <w:r w:rsidR="005B20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37 871 344,34руб.</w:t>
      </w:r>
    </w:p>
    <w:p w:rsidR="00F304F0" w:rsidRPr="00F304F0" w:rsidRDefault="00E22D59" w:rsidP="00F304F0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4F0">
        <w:rPr>
          <w:rFonts w:ascii="Times New Roman" w:hAnsi="Times New Roman" w:cs="Times New Roman"/>
          <w:sz w:val="24"/>
          <w:szCs w:val="24"/>
        </w:rPr>
        <w:t xml:space="preserve">В </w:t>
      </w:r>
      <w:r w:rsidR="00F304F0">
        <w:rPr>
          <w:rFonts w:ascii="Times New Roman" w:hAnsi="Times New Roman" w:cs="Times New Roman"/>
          <w:sz w:val="24"/>
          <w:szCs w:val="24"/>
        </w:rPr>
        <w:t>под</w:t>
      </w:r>
      <w:r w:rsidRPr="00F304F0">
        <w:rPr>
          <w:rFonts w:ascii="Times New Roman" w:hAnsi="Times New Roman" w:cs="Times New Roman"/>
          <w:sz w:val="24"/>
          <w:szCs w:val="24"/>
        </w:rPr>
        <w:t>разделе 2.  «Движение нематериальных активов»</w:t>
      </w:r>
      <w:r w:rsidR="00F304F0" w:rsidRPr="00F304F0">
        <w:rPr>
          <w:rFonts w:ascii="Times New Roman" w:hAnsi="Times New Roman" w:cs="Times New Roman"/>
          <w:sz w:val="24"/>
          <w:szCs w:val="24"/>
        </w:rPr>
        <w:t xml:space="preserve"> отражаются  </w:t>
      </w:r>
      <w:r w:rsidR="00F304F0" w:rsidRPr="00F304F0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науки, литературы и искусства; программы для электронных вычислительных машин; изобретения; </w:t>
      </w:r>
      <w:r w:rsidR="00F304F0" w:rsidRPr="00F304F0">
        <w:rPr>
          <w:rFonts w:ascii="Times New Roman" w:hAnsi="Times New Roman" w:cs="Times New Roman"/>
          <w:sz w:val="24"/>
          <w:szCs w:val="24"/>
        </w:rPr>
        <w:t xml:space="preserve"> </w:t>
      </w:r>
      <w:r w:rsidR="00F304F0" w:rsidRPr="00F304F0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учитываются только те нематериальные активы, на которые у учреждения  есть исключительные права (у нас этот раздел пустой)</w:t>
      </w:r>
      <w:r w:rsidR="00F304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2D59" w:rsidRDefault="00E22D59" w:rsidP="00A569A8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04F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разделе 3.  «Движение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</w:t>
      </w:r>
      <w:r w:rsidR="00E839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активов»</w:t>
      </w:r>
      <w:r w:rsidR="00E34B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кадастровая стоимость земельного участка</w:t>
      </w:r>
      <w:r w:rsidR="00B216B9">
        <w:rPr>
          <w:rFonts w:ascii="Times New Roman" w:hAnsi="Times New Roman" w:cs="Times New Roman"/>
          <w:sz w:val="24"/>
          <w:szCs w:val="24"/>
        </w:rPr>
        <w:t>, переданного в бе</w:t>
      </w:r>
      <w:r w:rsidR="00E34B05">
        <w:rPr>
          <w:rFonts w:ascii="Times New Roman" w:hAnsi="Times New Roman" w:cs="Times New Roman"/>
          <w:sz w:val="24"/>
          <w:szCs w:val="24"/>
        </w:rPr>
        <w:t>ссрочное пользование учреждению, составляет 35 324 383,74 руб.</w:t>
      </w:r>
    </w:p>
    <w:p w:rsidR="00E839EE" w:rsidRDefault="00E839EE" w:rsidP="00284B33">
      <w:pPr>
        <w:spacing w:after="0" w:line="336" w:lineRule="atLeast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04F0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разделе 4.  «Движение материальных запасов»</w:t>
      </w:r>
      <w:r w:rsidR="00F304F0">
        <w:rPr>
          <w:rFonts w:ascii="Times New Roman" w:hAnsi="Times New Roman" w:cs="Times New Roman"/>
          <w:sz w:val="24"/>
          <w:szCs w:val="24"/>
        </w:rPr>
        <w:t xml:space="preserve"> </w:t>
      </w:r>
      <w:r w:rsidR="00F304F0" w:rsidRPr="00F304F0">
        <w:rPr>
          <w:rFonts w:ascii="Times New Roman" w:hAnsi="Times New Roman" w:cs="Times New Roman"/>
          <w:sz w:val="24"/>
          <w:szCs w:val="24"/>
        </w:rPr>
        <w:t>отража</w:t>
      </w:r>
      <w:r w:rsidR="00F304F0">
        <w:rPr>
          <w:rFonts w:ascii="Times New Roman" w:hAnsi="Times New Roman" w:cs="Times New Roman"/>
          <w:sz w:val="24"/>
          <w:szCs w:val="24"/>
        </w:rPr>
        <w:t>е</w:t>
      </w:r>
      <w:r w:rsidR="00F304F0" w:rsidRPr="00F304F0">
        <w:rPr>
          <w:rFonts w:ascii="Times New Roman" w:hAnsi="Times New Roman" w:cs="Times New Roman"/>
          <w:sz w:val="24"/>
          <w:szCs w:val="24"/>
        </w:rPr>
        <w:t>тся</w:t>
      </w:r>
      <w:r w:rsidR="00F304F0">
        <w:rPr>
          <w:rFonts w:ascii="Times New Roman" w:hAnsi="Times New Roman" w:cs="Times New Roman"/>
          <w:sz w:val="24"/>
          <w:szCs w:val="24"/>
        </w:rPr>
        <w:t xml:space="preserve"> </w:t>
      </w:r>
      <w:r w:rsidR="00B216B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остаток на конец года </w:t>
      </w:r>
      <w:r w:rsidR="005B20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 счетам аналитического учета - 593 054,77 руб.</w:t>
      </w:r>
    </w:p>
    <w:p w:rsidR="00B216B9" w:rsidRDefault="00B216B9" w:rsidP="00E34B05">
      <w:pPr>
        <w:spacing w:after="0" w:line="336" w:lineRule="atLeast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216B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Раздел 2.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B216B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</w:t>
      </w:r>
      <w:r w:rsidRPr="00B216B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Недвижимое и особо ценное имущество учреждения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», где отражается особо ценное имущество, поступление и выбытие в течение отчетного периода и  амортизация</w:t>
      </w:r>
      <w:r w:rsidR="005B20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остаток на конец года составляет 16 300 324,08 руб.</w:t>
      </w:r>
    </w:p>
    <w:p w:rsidR="00B216B9" w:rsidRDefault="00680430" w:rsidP="00E34B05">
      <w:pPr>
        <w:spacing w:after="0" w:line="336" w:lineRule="atLeast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216B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Раздел</w:t>
      </w:r>
      <w:r w:rsidRPr="006804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3</w:t>
      </w:r>
      <w:r w:rsidRPr="006804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 Движение материальных ценностей на </w:t>
      </w:r>
      <w:proofErr w:type="spellStart"/>
      <w:r w:rsidRPr="006804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забалансовых</w:t>
      </w:r>
      <w:proofErr w:type="spellEnd"/>
      <w:r w:rsidRPr="006804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счетах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отражается наличие на начало года, поступление и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выбытие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и наличие на конец </w:t>
      </w:r>
      <w:r w:rsidR="008D60F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отчетного периода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бланков строгой отчетности</w:t>
      </w:r>
      <w:r w:rsidR="008D60F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основные средства стоимостью до 3000 руб.</w:t>
      </w:r>
      <w:r w:rsidR="005516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55168A" w:rsidRPr="0055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включительно, </w:t>
      </w:r>
      <w:r w:rsidR="0055168A" w:rsidRPr="0055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введенные в эксплуатацию</w:t>
      </w:r>
      <w:r w:rsidR="008D60F1" w:rsidRPr="005516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8D60F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материальные ценности, </w:t>
      </w:r>
      <w:r w:rsidR="0038530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находящиеся на хранении</w:t>
      </w:r>
      <w:r w:rsidR="002D75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5B20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2D75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</w:t>
      </w:r>
      <w:r w:rsidR="005B20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 конец года сумма </w:t>
      </w:r>
      <w:proofErr w:type="gramStart"/>
      <w:r w:rsidR="005B20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материальных ценностей, отражаемых на </w:t>
      </w:r>
      <w:proofErr w:type="spellStart"/>
      <w:r w:rsidR="002D7518" w:rsidRPr="006804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забалансовых</w:t>
      </w:r>
      <w:proofErr w:type="spellEnd"/>
      <w:r w:rsidR="002D7518" w:rsidRPr="006804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счетах</w:t>
      </w:r>
      <w:r w:rsidR="005B20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учреждения составляет</w:t>
      </w:r>
      <w:proofErr w:type="gramEnd"/>
      <w:r w:rsidR="005B20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1 148 067, 20 руб.</w:t>
      </w:r>
    </w:p>
    <w:p w:rsidR="00B216B9" w:rsidRPr="00981B58" w:rsidRDefault="00B216B9" w:rsidP="00B21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16B9" w:rsidRPr="00981B58" w:rsidSect="00AA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CA7"/>
    <w:multiLevelType w:val="multilevel"/>
    <w:tmpl w:val="6204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250F6"/>
    <w:multiLevelType w:val="multilevel"/>
    <w:tmpl w:val="7EF8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E77FB"/>
    <w:multiLevelType w:val="multilevel"/>
    <w:tmpl w:val="5E5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9532D"/>
    <w:multiLevelType w:val="multilevel"/>
    <w:tmpl w:val="4F061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3CF23DA"/>
    <w:multiLevelType w:val="multilevel"/>
    <w:tmpl w:val="13D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602B3"/>
    <w:multiLevelType w:val="multilevel"/>
    <w:tmpl w:val="855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D0132"/>
    <w:multiLevelType w:val="multilevel"/>
    <w:tmpl w:val="FBD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D68"/>
    <w:rsid w:val="00057CC5"/>
    <w:rsid w:val="000837CC"/>
    <w:rsid w:val="000852B9"/>
    <w:rsid w:val="001051C9"/>
    <w:rsid w:val="001271C2"/>
    <w:rsid w:val="00187C5A"/>
    <w:rsid w:val="001C1704"/>
    <w:rsid w:val="001F4B5B"/>
    <w:rsid w:val="002028E2"/>
    <w:rsid w:val="00270369"/>
    <w:rsid w:val="00284B33"/>
    <w:rsid w:val="00292394"/>
    <w:rsid w:val="002D7518"/>
    <w:rsid w:val="003566D7"/>
    <w:rsid w:val="003615DF"/>
    <w:rsid w:val="00385302"/>
    <w:rsid w:val="00393834"/>
    <w:rsid w:val="00431678"/>
    <w:rsid w:val="004375F6"/>
    <w:rsid w:val="00441307"/>
    <w:rsid w:val="00441DEB"/>
    <w:rsid w:val="0046482A"/>
    <w:rsid w:val="004A4D68"/>
    <w:rsid w:val="004D15D3"/>
    <w:rsid w:val="0055168A"/>
    <w:rsid w:val="005B204E"/>
    <w:rsid w:val="00601FA3"/>
    <w:rsid w:val="00605E1F"/>
    <w:rsid w:val="00657789"/>
    <w:rsid w:val="00680430"/>
    <w:rsid w:val="006C02A6"/>
    <w:rsid w:val="006E37BB"/>
    <w:rsid w:val="00714B8C"/>
    <w:rsid w:val="00750A26"/>
    <w:rsid w:val="00791501"/>
    <w:rsid w:val="007A18AD"/>
    <w:rsid w:val="007D633F"/>
    <w:rsid w:val="0081588A"/>
    <w:rsid w:val="008A3648"/>
    <w:rsid w:val="008A46FE"/>
    <w:rsid w:val="008D60F1"/>
    <w:rsid w:val="00912689"/>
    <w:rsid w:val="0092262E"/>
    <w:rsid w:val="009522DF"/>
    <w:rsid w:val="00981B58"/>
    <w:rsid w:val="009A259E"/>
    <w:rsid w:val="009A7A3E"/>
    <w:rsid w:val="009C0084"/>
    <w:rsid w:val="009E7725"/>
    <w:rsid w:val="00A0407B"/>
    <w:rsid w:val="00A221C5"/>
    <w:rsid w:val="00A318B4"/>
    <w:rsid w:val="00A569A8"/>
    <w:rsid w:val="00A934F4"/>
    <w:rsid w:val="00AA0774"/>
    <w:rsid w:val="00AD5439"/>
    <w:rsid w:val="00AE76E5"/>
    <w:rsid w:val="00AF7F56"/>
    <w:rsid w:val="00B03610"/>
    <w:rsid w:val="00B216B9"/>
    <w:rsid w:val="00B90227"/>
    <w:rsid w:val="00B920DB"/>
    <w:rsid w:val="00B969CD"/>
    <w:rsid w:val="00BD7B6E"/>
    <w:rsid w:val="00BE0BC0"/>
    <w:rsid w:val="00BF1EC3"/>
    <w:rsid w:val="00C41626"/>
    <w:rsid w:val="00C450E9"/>
    <w:rsid w:val="00C71E13"/>
    <w:rsid w:val="00C73539"/>
    <w:rsid w:val="00D222F2"/>
    <w:rsid w:val="00D503F9"/>
    <w:rsid w:val="00D7074C"/>
    <w:rsid w:val="00E0312E"/>
    <w:rsid w:val="00E22D59"/>
    <w:rsid w:val="00E238BB"/>
    <w:rsid w:val="00E34B05"/>
    <w:rsid w:val="00E53793"/>
    <w:rsid w:val="00E839EE"/>
    <w:rsid w:val="00EC387B"/>
    <w:rsid w:val="00ED4BD2"/>
    <w:rsid w:val="00EF6538"/>
    <w:rsid w:val="00F304F0"/>
    <w:rsid w:val="00F5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74"/>
  </w:style>
  <w:style w:type="paragraph" w:styleId="1">
    <w:name w:val="heading 1"/>
    <w:basedOn w:val="a"/>
    <w:next w:val="a"/>
    <w:link w:val="10"/>
    <w:uiPriority w:val="9"/>
    <w:qFormat/>
    <w:rsid w:val="00912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D68"/>
  </w:style>
  <w:style w:type="character" w:styleId="a3">
    <w:name w:val="Hyperlink"/>
    <w:basedOn w:val="a0"/>
    <w:uiPriority w:val="99"/>
    <w:semiHidden/>
    <w:unhideWhenUsed/>
    <w:rsid w:val="004A4D68"/>
    <w:rPr>
      <w:color w:val="0000FF"/>
      <w:u w:val="single"/>
    </w:rPr>
  </w:style>
  <w:style w:type="character" w:styleId="a4">
    <w:name w:val="Emphasis"/>
    <w:basedOn w:val="a0"/>
    <w:uiPriority w:val="20"/>
    <w:qFormat/>
    <w:rsid w:val="00E031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9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%D0%B3%D0%B8" TargetMode="External"/><Relationship Id="rId13" Type="http://schemas.openxmlformats.org/officeDocument/2006/relationships/hyperlink" Target="https://ru.wikipedia.org/wiki/%D0%9E%D1%80%D0%B3%D0%B0%D0%BD%D0%B8%D0%B7%D0%B0%D1%86%D0%B8%D1%8F" TargetMode="External"/><Relationship Id="rId18" Type="http://schemas.openxmlformats.org/officeDocument/2006/relationships/hyperlink" Target="https://ru.wikipedia.org/wiki/%D0%91%D1%83%D1%85%D0%B3%D0%B0%D0%BB%D1%82%D0%B5%D1%80%D1%81%D0%BA%D0%B8%D0%B9_%D0%B1%D0%B0%D0%BB%D0%B0%D0%BD%D1%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/index.php?title=%D0%9E%D0%B1%D1%8F%D0%B7%D0%B0%D1%82%D0%B5%D0%BB%D1%8C%D1%81%D1%82%D0%B2%D0%B0_(%D0%B1%D1%83%D1%85%D0%B3%D0%B0%D0%BB%D1%82%D0%B5%D1%80%D0%B8%D1%8F)&amp;action=edit&amp;redlink=1" TargetMode="External"/><Relationship Id="rId12" Type="http://schemas.openxmlformats.org/officeDocument/2006/relationships/hyperlink" Target="https://ru.wikipedia.org/wiki/%D0%A1%D0%BE%D0%B1%D1%81%D1%82%D0%B2%D0%B5%D0%BD%D0%BD%D1%8B%D0%B9_%D0%BA%D0%B0%D0%BF%D0%B8%D1%82%D0%B0%D0%BB" TargetMode="External"/><Relationship Id="rId17" Type="http://schemas.openxmlformats.org/officeDocument/2006/relationships/hyperlink" Target="https://ru.wikipedia.org/wiki/%D0%A1%D1%87%D1%91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1%83%D1%85%D0%B3%D0%B0%D0%BB%D1%82%D0%B5%D1%80%D1%81%D0%BA%D0%B8%D0%B9_%D1%83%D1%87%D1%91%D1%82" TargetMode="External"/><Relationship Id="rId20" Type="http://schemas.openxmlformats.org/officeDocument/2006/relationships/hyperlink" Target="https://ru.wikipedia.org/wiki/%D0%A3%D0%B1%D1%8B%D1%82%D0%BE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A%D1%82%D0%B8%D0%B2%D1%8B_(%D0%B1%D1%83%D1%85%D0%B3%D0%B0%D0%BB%D1%82%D0%B5%D1%80%D0%B8%D1%8F)" TargetMode="External"/><Relationship Id="rId11" Type="http://schemas.openxmlformats.org/officeDocument/2006/relationships/hyperlink" Target="https://ru.wikipedia.org/wiki/%D0%A1%D1%82%D0%BE%D0%B8%D0%BC%D0%BE%D1%81%D1%82%D1%8C" TargetMode="External"/><Relationship Id="rId5" Type="http://schemas.openxmlformats.org/officeDocument/2006/relationships/hyperlink" Target="https://ru.wikipedia.org/wiki/%D0%A1%D1%82%D0%BE%D0%B8%D0%BC%D0%BE%D1%81%D1%82%D1%8C" TargetMode="External"/><Relationship Id="rId15" Type="http://schemas.openxmlformats.org/officeDocument/2006/relationships/hyperlink" Target="https://ru.wikipedia.org/wiki/%D0%9E%D1%82%D1%87%D1%91%D1%82%D0%BD%D1%8B%D0%B9_%D0%BF%D0%B5%D1%80%D0%B8%D0%BE%D0%B4" TargetMode="External"/><Relationship Id="rId10" Type="http://schemas.openxmlformats.org/officeDocument/2006/relationships/hyperlink" Target="https://ru.wikipedia.org/wiki/%D0%9F%D0%BE%D0%B4%D1%80%D0%B0%D0%B7%D0%B4%D0%B5%D0%BB%D0%B5%D0%BD%D0%B8%D0%B5" TargetMode="External"/><Relationship Id="rId19" Type="http://schemas.openxmlformats.org/officeDocument/2006/relationships/hyperlink" Target="https://ru.wikipedia.org/wiki/%D0%9F%D1%80%D0%B8%D0%B1%D1%8B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0%D0%B3%D0%B0%D0%BD%D0%B8%D0%B7%D0%B0%D1%86%D0%B8%D1%8F" TargetMode="External"/><Relationship Id="rId14" Type="http://schemas.openxmlformats.org/officeDocument/2006/relationships/hyperlink" Target="https://ru.wikipedia.org/wiki/%D0%9F%D1%80%D0%B5%D0%B4%D0%BF%D1%80%D0%B8%D0%BD%D0%B8%D0%BC%D0%B0%D1%82%D0%B5%D0%BB%D1%8C%D1%81%D1%82%D0%B2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byx1</dc:creator>
  <cp:keywords/>
  <dc:description/>
  <cp:lastModifiedBy>byx1</cp:lastModifiedBy>
  <cp:revision>63</cp:revision>
  <dcterms:created xsi:type="dcterms:W3CDTF">2015-01-25T05:17:00Z</dcterms:created>
  <dcterms:modified xsi:type="dcterms:W3CDTF">2015-01-26T06:53:00Z</dcterms:modified>
</cp:coreProperties>
</file>