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0F" w:rsidRDefault="00EF260F" w:rsidP="00EF260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Проект Плана финансово-хозяйственной деятельности составлен в полном соответствии с Законом Российской Федерации от 03.11.2006 года № 174-ФЗ «Об автономных учреждениях», а также приказом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департамента образования администрации города Нижневартовска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от 14.09.2011 № 357 «О Порядке составления и утверждения плана финансово-хозяйственной деятельности подведомственных  муниципальных учреждений».</w:t>
      </w:r>
    </w:p>
    <w:p w:rsidR="00EF260F" w:rsidRDefault="00EF260F" w:rsidP="00EF2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40">
        <w:rPr>
          <w:rFonts w:ascii="Times New Roman" w:eastAsia="Times New Roman" w:hAnsi="Times New Roman" w:cs="Times New Roman"/>
          <w:sz w:val="28"/>
          <w:szCs w:val="28"/>
        </w:rPr>
        <w:t>В план финансово-хозяйственной деятельности МАУ г. Нижневартовска «ЦРО» на 20</w:t>
      </w:r>
      <w:r>
        <w:rPr>
          <w:rFonts w:ascii="Times New Roman" w:eastAsia="Times New Roman" w:hAnsi="Times New Roman" w:cs="Times New Roman"/>
          <w:sz w:val="28"/>
          <w:szCs w:val="28"/>
        </w:rPr>
        <w:t>14 год и на плановый период 2015-2016</w:t>
      </w:r>
      <w:r w:rsidRPr="00DB6C40">
        <w:rPr>
          <w:rFonts w:ascii="Times New Roman" w:eastAsia="Times New Roman" w:hAnsi="Times New Roman" w:cs="Times New Roman"/>
          <w:sz w:val="28"/>
          <w:szCs w:val="28"/>
        </w:rPr>
        <w:t xml:space="preserve">гг. </w:t>
      </w:r>
      <w:r>
        <w:rPr>
          <w:rFonts w:ascii="Times New Roman" w:eastAsia="Times New Roman" w:hAnsi="Times New Roman" w:cs="Times New Roman"/>
          <w:sz w:val="28"/>
          <w:szCs w:val="28"/>
        </w:rPr>
        <w:t>(по состоянию на 26</w:t>
      </w:r>
      <w:r w:rsidRPr="00DB6C40">
        <w:rPr>
          <w:rFonts w:ascii="Times New Roman" w:eastAsia="Times New Roman" w:hAnsi="Times New Roman" w:cs="Times New Roman"/>
          <w:sz w:val="28"/>
          <w:szCs w:val="28"/>
        </w:rPr>
        <w:t>.12.2014г.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B6C40">
        <w:rPr>
          <w:rFonts w:ascii="Times New Roman" w:eastAsia="Times New Roman" w:hAnsi="Times New Roman" w:cs="Times New Roman"/>
          <w:sz w:val="28"/>
          <w:szCs w:val="28"/>
        </w:rPr>
        <w:t>внесены  следующие изменения:</w:t>
      </w:r>
    </w:p>
    <w:p w:rsidR="00EF260F" w:rsidRPr="0006348C" w:rsidRDefault="00EF260F" w:rsidP="00EF2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348C">
        <w:rPr>
          <w:rFonts w:ascii="Times New Roman" w:eastAsia="Times New Roman" w:hAnsi="Times New Roman" w:cs="Times New Roman"/>
          <w:sz w:val="28"/>
          <w:szCs w:val="28"/>
        </w:rPr>
        <w:t>- произведено увеличение доходов и расходов в рамках муниципального задания по КОСГУ 211 «Заработная плата» на сумму 176744,72 руб., по КОСГУ 213 «Начисления на выплаты по оплате труда» на сумму 20334,54 руб. в связи с увеличением штатной численности, по КОСГУ 212 «Прочие выплаты» на сумму 3324,00 руб. в связи с увеличением фактических расходов на прохождение медосмотра при поступлении на работу, по</w:t>
      </w:r>
      <w:proofErr w:type="gramEnd"/>
      <w:r w:rsidRPr="0006348C">
        <w:rPr>
          <w:rFonts w:ascii="Times New Roman" w:eastAsia="Times New Roman" w:hAnsi="Times New Roman" w:cs="Times New Roman"/>
          <w:sz w:val="28"/>
          <w:szCs w:val="28"/>
        </w:rPr>
        <w:t xml:space="preserve"> КОСГУ 226 «Прочие работы, услуги» на сумму 42219,19 руб. в связи с фактическими расходами на прохождение планового медосмотра сотрудниками учреждения;</w:t>
      </w:r>
    </w:p>
    <w:p w:rsidR="00EF260F" w:rsidRPr="0006348C" w:rsidRDefault="008D54A4" w:rsidP="00EF2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260F" w:rsidRPr="0006348C">
        <w:rPr>
          <w:rFonts w:ascii="Times New Roman" w:eastAsia="Times New Roman" w:hAnsi="Times New Roman" w:cs="Times New Roman"/>
          <w:sz w:val="28"/>
          <w:szCs w:val="28"/>
        </w:rPr>
        <w:t>произведено уменьшение доходов и расходов в рамках муниципального задания по КОСГУ 221 «Услуги связи» на сумму 41173,29 руб. в связи с уменьшением фактических расходов на услуги связи, по КОСГУ 222 «Транспортные услуги» на сумму 133229,00 руб. в связи с уменьшением фактических расходов на транспортные услуги на проезд в служебные командировки, по КОСГУ 225 «Услуги по содержанию имущества» на  сумму 68220,16</w:t>
      </w:r>
      <w:proofErr w:type="gramEnd"/>
      <w:r w:rsidR="00EF260F" w:rsidRPr="0006348C">
        <w:rPr>
          <w:rFonts w:ascii="Times New Roman" w:eastAsia="Times New Roman" w:hAnsi="Times New Roman" w:cs="Times New Roman"/>
          <w:sz w:val="28"/>
          <w:szCs w:val="28"/>
        </w:rPr>
        <w:t xml:space="preserve"> руб. в связи с уменьшением фактических расходов на услуги по техобслуживанию и текущему ремонту торгово-технологического оборудования, вентиляции и отсутствием расходов на  очистку воздуховодов;</w:t>
      </w:r>
    </w:p>
    <w:p w:rsidR="00EF260F" w:rsidRPr="0006348C" w:rsidRDefault="00EF260F" w:rsidP="00EF260F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4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48C">
        <w:rPr>
          <w:rFonts w:ascii="Times New Roman" w:eastAsia="Times New Roman" w:hAnsi="Times New Roman" w:cs="Times New Roman"/>
          <w:sz w:val="28"/>
          <w:szCs w:val="28"/>
        </w:rPr>
        <w:t>произведено увеличение доходов и расходов по иным субсидиям:</w:t>
      </w:r>
    </w:p>
    <w:p w:rsidR="00EF260F" w:rsidRPr="0006348C" w:rsidRDefault="00EF260F" w:rsidP="00F244AD">
      <w:pPr>
        <w:tabs>
          <w:tab w:val="left" w:pos="79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348C">
        <w:rPr>
          <w:rFonts w:ascii="Times New Roman" w:eastAsia="Times New Roman" w:hAnsi="Times New Roman" w:cs="Times New Roman"/>
          <w:sz w:val="28"/>
          <w:szCs w:val="28"/>
        </w:rPr>
        <w:t xml:space="preserve">по оплате проезда и провоза багажа к месту использования отпуска и обратно работникам учреждения и членам их семей по КОСГУ 212 «Прочие выплаты» на сумму </w:t>
      </w:r>
      <w:r w:rsidRPr="0006348C">
        <w:rPr>
          <w:rFonts w:ascii="Times New Roman" w:eastAsia="Times New Roman" w:hAnsi="Times New Roman"/>
          <w:sz w:val="28"/>
          <w:szCs w:val="28"/>
        </w:rPr>
        <w:t xml:space="preserve">109094,08 </w:t>
      </w:r>
      <w:r w:rsidRPr="0006348C">
        <w:rPr>
          <w:rFonts w:ascii="Times New Roman" w:eastAsia="Times New Roman" w:hAnsi="Times New Roman" w:cs="Times New Roman"/>
          <w:sz w:val="28"/>
          <w:szCs w:val="28"/>
        </w:rPr>
        <w:t>руб., в рамках муниципальной программы «Развитие образования города Нижневартовска на 2012-2014 годы» по КОСГУ 290 «Прочие расходы» на 13414,80 руб. в связи с увеличением призового фонда по мероприятию «Педагог года города Нижневартовска-2015».</w:t>
      </w:r>
      <w:proofErr w:type="gramEnd"/>
    </w:p>
    <w:p w:rsidR="00EF260F" w:rsidRDefault="00EF260F" w:rsidP="00EF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60F" w:rsidRDefault="00EF260F" w:rsidP="00EF260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7607">
        <w:rPr>
          <w:rFonts w:ascii="Times New Roman" w:hAnsi="Times New Roman" w:cs="Times New Roman"/>
          <w:sz w:val="28"/>
          <w:szCs w:val="28"/>
        </w:rPr>
        <w:t xml:space="preserve">Уважаемые члены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37607">
        <w:rPr>
          <w:rFonts w:ascii="Times New Roman" w:hAnsi="Times New Roman" w:cs="Times New Roman"/>
          <w:sz w:val="28"/>
          <w:szCs w:val="28"/>
        </w:rPr>
        <w:t xml:space="preserve">аблюдательного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7607">
        <w:rPr>
          <w:rFonts w:ascii="Times New Roman" w:hAnsi="Times New Roman" w:cs="Times New Roman"/>
          <w:sz w:val="28"/>
          <w:szCs w:val="28"/>
        </w:rPr>
        <w:t xml:space="preserve">овета, </w:t>
      </w:r>
      <w:r>
        <w:rPr>
          <w:rFonts w:ascii="Times New Roman" w:hAnsi="Times New Roman" w:cs="Times New Roman"/>
          <w:sz w:val="28"/>
          <w:szCs w:val="28"/>
        </w:rPr>
        <w:t xml:space="preserve">просим Вас согласовать внесение изменений в План </w:t>
      </w:r>
      <w:r>
        <w:rPr>
          <w:rFonts w:ascii="Times New Roman" w:eastAsia="Times New Roman" w:hAnsi="Times New Roman"/>
          <w:sz w:val="28"/>
          <w:szCs w:val="28"/>
        </w:rPr>
        <w:t xml:space="preserve">финансово-хозяйственной деятельности по состоянию на 26.12.2014 в связи с изменением </w:t>
      </w:r>
      <w:r w:rsidR="008D54A4">
        <w:rPr>
          <w:rFonts w:ascii="Times New Roman" w:eastAsia="Times New Roman" w:hAnsi="Times New Roman"/>
          <w:sz w:val="28"/>
          <w:szCs w:val="28"/>
        </w:rPr>
        <w:t xml:space="preserve">доходов </w:t>
      </w:r>
      <w:r>
        <w:rPr>
          <w:rFonts w:ascii="Times New Roman" w:eastAsia="Times New Roman" w:hAnsi="Times New Roman"/>
          <w:sz w:val="28"/>
          <w:szCs w:val="28"/>
        </w:rPr>
        <w:t>расходов по муниципальному заданию</w:t>
      </w:r>
      <w:r w:rsidR="008D54A4">
        <w:rPr>
          <w:rFonts w:ascii="Times New Roman" w:eastAsia="Times New Roman" w:hAnsi="Times New Roman"/>
          <w:sz w:val="28"/>
          <w:szCs w:val="28"/>
        </w:rPr>
        <w:t xml:space="preserve"> и иным субсидиям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2731E" w:rsidRDefault="0092731E"/>
    <w:sectPr w:rsidR="0092731E" w:rsidSect="002F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60F"/>
    <w:rsid w:val="002F180D"/>
    <w:rsid w:val="0054621A"/>
    <w:rsid w:val="008D54A4"/>
    <w:rsid w:val="0092731E"/>
    <w:rsid w:val="00EF260F"/>
    <w:rsid w:val="00F2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byx1</dc:creator>
  <cp:keywords/>
  <dc:description/>
  <cp:lastModifiedBy>buh_inet</cp:lastModifiedBy>
  <cp:revision>7</cp:revision>
  <dcterms:created xsi:type="dcterms:W3CDTF">2014-12-25T05:18:00Z</dcterms:created>
  <dcterms:modified xsi:type="dcterms:W3CDTF">2014-12-25T05:37:00Z</dcterms:modified>
</cp:coreProperties>
</file>