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0A05D" w14:textId="44D04D73" w:rsidR="00FA0267" w:rsidRDefault="00FA0267" w:rsidP="00FA0267">
      <w:pPr>
        <w:jc w:val="center"/>
        <w:rPr>
          <w:b/>
          <w:bCs/>
        </w:rPr>
      </w:pPr>
      <w:r>
        <w:rPr>
          <w:b/>
          <w:bCs/>
        </w:rPr>
        <w:t>Информ</w:t>
      </w:r>
      <w:r>
        <w:rPr>
          <w:b/>
          <w:bCs/>
        </w:rPr>
        <w:t>ация о выполнении муниципального</w:t>
      </w:r>
      <w:bookmarkStart w:id="0" w:name="_GoBack"/>
      <w:bookmarkEnd w:id="0"/>
      <w:r>
        <w:rPr>
          <w:b/>
          <w:bCs/>
        </w:rPr>
        <w:t xml:space="preserve"> автономного учреждения</w:t>
      </w:r>
    </w:p>
    <w:p w14:paraId="7764F16A" w14:textId="77777777" w:rsidR="00FA0267" w:rsidRDefault="00FA0267" w:rsidP="00FA0267">
      <w:pPr>
        <w:jc w:val="center"/>
        <w:rPr>
          <w:b/>
          <w:bCs/>
        </w:rPr>
      </w:pPr>
      <w:r>
        <w:rPr>
          <w:b/>
          <w:bCs/>
        </w:rPr>
        <w:t xml:space="preserve"> города Нижневартовска «Центр развития образования» </w:t>
      </w:r>
    </w:p>
    <w:p w14:paraId="768E636B" w14:textId="77777777" w:rsidR="00FA0267" w:rsidRDefault="00FA0267" w:rsidP="00FA0267">
      <w:pPr>
        <w:jc w:val="center"/>
        <w:rPr>
          <w:b/>
          <w:bCs/>
        </w:rPr>
      </w:pPr>
      <w:r>
        <w:rPr>
          <w:b/>
          <w:bCs/>
        </w:rPr>
        <w:t xml:space="preserve">плана мероприятий по профилактике  и предупреждению  </w:t>
      </w:r>
    </w:p>
    <w:p w14:paraId="4F890013" w14:textId="77777777" w:rsidR="00FA0267" w:rsidRDefault="00FA0267" w:rsidP="00FA0267">
      <w:pPr>
        <w:jc w:val="center"/>
        <w:rPr>
          <w:b/>
          <w:bCs/>
        </w:rPr>
      </w:pPr>
      <w:r>
        <w:rPr>
          <w:b/>
          <w:bCs/>
        </w:rPr>
        <w:t xml:space="preserve">коррупционных правонарушений на 2021-2024  годы </w:t>
      </w:r>
    </w:p>
    <w:p w14:paraId="55D4AAA6" w14:textId="77777777" w:rsidR="00FA0267" w:rsidRDefault="00FA0267" w:rsidP="00FA0267">
      <w:pPr>
        <w:jc w:val="center"/>
        <w:rPr>
          <w:rFonts w:ascii="Calibri" w:hAnsi="Calibri"/>
          <w:b/>
          <w:bCs/>
        </w:rPr>
      </w:pPr>
      <w:r>
        <w:rPr>
          <w:b/>
          <w:bCs/>
        </w:rPr>
        <w:t>за 4 квартал 2023 года</w:t>
      </w:r>
    </w:p>
    <w:p w14:paraId="5AA382A9" w14:textId="77777777" w:rsidR="00FA0267" w:rsidRDefault="00FA0267" w:rsidP="00FA0267">
      <w:pPr>
        <w:rPr>
          <w:sz w:val="18"/>
          <w:szCs w:val="18"/>
        </w:rPr>
      </w:pPr>
    </w:p>
    <w:p w14:paraId="4DD87DDD" w14:textId="77777777" w:rsidR="00FA0267" w:rsidRDefault="00FA0267" w:rsidP="00FA0267">
      <w:pPr>
        <w:rPr>
          <w:sz w:val="18"/>
          <w:szCs w:val="18"/>
        </w:rPr>
      </w:pPr>
    </w:p>
    <w:tbl>
      <w:tblPr>
        <w:tblW w:w="5000" w:type="pct"/>
        <w:tblInd w:w="-318" w:type="dxa"/>
        <w:tblLayout w:type="fixed"/>
        <w:tblLook w:val="00A0" w:firstRow="1" w:lastRow="0" w:firstColumn="1" w:lastColumn="0" w:noHBand="0" w:noVBand="0"/>
      </w:tblPr>
      <w:tblGrid>
        <w:gridCol w:w="799"/>
        <w:gridCol w:w="2797"/>
        <w:gridCol w:w="5974"/>
      </w:tblGrid>
      <w:tr w:rsidR="00FA0267" w14:paraId="41EF040C" w14:textId="77777777" w:rsidTr="0080228A">
        <w:trPr>
          <w:trHeight w:val="561"/>
          <w:tblHeader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536B" w14:textId="77777777" w:rsidR="00FA0267" w:rsidRDefault="00FA0267" w:rsidP="0080228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01C9D1F8" w14:textId="77777777" w:rsidR="00FA0267" w:rsidRDefault="00FA0267" w:rsidP="0080228A">
            <w:pPr>
              <w:widowControl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BD02" w14:textId="77777777" w:rsidR="00FA0267" w:rsidRDefault="00FA0267" w:rsidP="0080228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CC1F" w14:textId="77777777" w:rsidR="00FA0267" w:rsidRDefault="00FA0267" w:rsidP="0080228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Информация о выполнении</w:t>
            </w:r>
          </w:p>
          <w:p w14:paraId="29EE9C4D" w14:textId="77777777" w:rsidR="00FA0267" w:rsidRDefault="00FA0267" w:rsidP="0080228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за 4 квартал 2023 года</w:t>
            </w:r>
          </w:p>
        </w:tc>
      </w:tr>
      <w:tr w:rsidR="00FA0267" w14:paraId="5435965A" w14:textId="77777777" w:rsidTr="0080228A">
        <w:trPr>
          <w:trHeight w:val="286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248B" w14:textId="77777777" w:rsidR="00FA0267" w:rsidRDefault="00FA0267" w:rsidP="00FA0267">
            <w:pPr>
              <w:pStyle w:val="a6"/>
              <w:widowControl w:val="0"/>
              <w:numPr>
                <w:ilvl w:val="0"/>
                <w:numId w:val="40"/>
              </w:numPr>
              <w:suppressAutoHyphens/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Меры по совершенствованию муниципального управления и установлению антикоррупционных механизмов (барьеров)</w:t>
            </w:r>
          </w:p>
        </w:tc>
      </w:tr>
      <w:tr w:rsidR="00FA0267" w14:paraId="1FF35042" w14:textId="77777777" w:rsidTr="0080228A">
        <w:trPr>
          <w:trHeight w:val="182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DAD5" w14:textId="77777777" w:rsidR="00FA0267" w:rsidRDefault="00FA0267" w:rsidP="00FA0267">
            <w:pPr>
              <w:pStyle w:val="a6"/>
              <w:widowControl w:val="0"/>
              <w:numPr>
                <w:ilvl w:val="1"/>
                <w:numId w:val="41"/>
              </w:numPr>
              <w:suppressAutoHyphens/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Снижение административных барьеров и повышение доступности</w:t>
            </w:r>
          </w:p>
          <w:p w14:paraId="7538D293" w14:textId="77777777" w:rsidR="00FA0267" w:rsidRDefault="00FA0267" w:rsidP="0080228A">
            <w:pPr>
              <w:widowControl w:val="0"/>
              <w:ind w:left="34"/>
              <w:jc w:val="center"/>
              <w:rPr>
                <w:b/>
              </w:rPr>
            </w:pPr>
            <w:r>
              <w:rPr>
                <w:b/>
              </w:rPr>
              <w:t>муниципальных (государственных) услуг</w:t>
            </w:r>
          </w:p>
        </w:tc>
      </w:tr>
      <w:tr w:rsidR="00FA0267" w14:paraId="638F4BA8" w14:textId="77777777" w:rsidTr="0080228A">
        <w:trPr>
          <w:trHeight w:val="41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BB62" w14:textId="77777777" w:rsidR="00FA0267" w:rsidRDefault="00FA0267" w:rsidP="0080228A">
            <w:pPr>
              <w:widowControl w:val="0"/>
              <w:jc w:val="center"/>
            </w:pPr>
            <w:r>
              <w:t>3.3.1.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7C6A" w14:textId="77777777" w:rsidR="00FA0267" w:rsidRDefault="00FA0267" w:rsidP="0080228A">
            <w:pPr>
              <w:widowControl w:val="0"/>
              <w:jc w:val="both"/>
            </w:pPr>
            <w:r>
              <w:t>Предоставление муниципальных (государственных) услуг в электронном виде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B1DE" w14:textId="77777777" w:rsidR="00FA0267" w:rsidRDefault="00FA0267" w:rsidP="0080228A">
            <w:pPr>
              <w:widowControl w:val="0"/>
              <w:jc w:val="both"/>
              <w:outlineLvl w:val="0"/>
              <w:rPr>
                <w:bCs/>
                <w:kern w:val="2"/>
              </w:rPr>
            </w:pPr>
            <w:r>
              <w:rPr>
                <w:bCs/>
                <w:kern w:val="2"/>
              </w:rPr>
              <w:t>Услуга «Организация отдыха детей в каникулярное время в части предоставления детям, имеющим место жительства в городе Нижневартовске, путевок в организации отдыха детей и их оздоровления»:</w:t>
            </w:r>
          </w:p>
          <w:p w14:paraId="30AC76CE" w14:textId="77777777" w:rsidR="00FA0267" w:rsidRDefault="00FA0267" w:rsidP="0080228A">
            <w:pPr>
              <w:widowControl w:val="0"/>
              <w:jc w:val="both"/>
              <w:outlineLvl w:val="0"/>
              <w:rPr>
                <w:bCs/>
                <w:kern w:val="2"/>
              </w:rPr>
            </w:pPr>
            <w:r>
              <w:rPr>
                <w:bCs/>
                <w:kern w:val="2"/>
              </w:rPr>
              <w:t>Всего за 4 квартал 2023 года подано от родителей (законных представителей) 3508 заявлений, из них:</w:t>
            </w:r>
          </w:p>
          <w:p w14:paraId="6356788D" w14:textId="77777777" w:rsidR="00FA0267" w:rsidRDefault="00FA0267" w:rsidP="0080228A">
            <w:pPr>
              <w:widowControl w:val="0"/>
              <w:jc w:val="both"/>
              <w:outlineLvl w:val="0"/>
              <w:rPr>
                <w:bCs/>
                <w:kern w:val="2"/>
              </w:rPr>
            </w:pPr>
            <w:r>
              <w:rPr>
                <w:bCs/>
                <w:kern w:val="2"/>
              </w:rPr>
              <w:t>- через ПГС – 3440 заявлений;</w:t>
            </w:r>
          </w:p>
          <w:p w14:paraId="075BB083" w14:textId="77777777" w:rsidR="00FA0267" w:rsidRDefault="00FA0267" w:rsidP="0080228A">
            <w:pPr>
              <w:widowControl w:val="0"/>
              <w:jc w:val="both"/>
              <w:outlineLvl w:val="0"/>
              <w:rPr>
                <w:bCs/>
                <w:kern w:val="2"/>
              </w:rPr>
            </w:pPr>
            <w:r>
              <w:rPr>
                <w:bCs/>
                <w:kern w:val="2"/>
              </w:rPr>
              <w:t>- лично – 68 заявлений.</w:t>
            </w:r>
          </w:p>
        </w:tc>
      </w:tr>
      <w:tr w:rsidR="00FA0267" w14:paraId="656C6182" w14:textId="77777777" w:rsidTr="0080228A">
        <w:trPr>
          <w:trHeight w:val="273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6378" w14:textId="77777777" w:rsidR="00FA0267" w:rsidRDefault="00FA0267" w:rsidP="0080228A">
            <w:pPr>
              <w:widowControl w:val="0"/>
              <w:jc w:val="center"/>
            </w:pPr>
            <w:r>
              <w:t>3.3.2.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BA9A" w14:textId="77777777" w:rsidR="00FA0267" w:rsidRDefault="00FA0267" w:rsidP="0080228A">
            <w:pPr>
              <w:widowControl w:val="0"/>
              <w:jc w:val="both"/>
            </w:pPr>
            <w:r>
              <w:t>Межведомственное информационное взаимодействие в электронной форме при предоставлении муниципальных (государственных) услуг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6EC7" w14:textId="77777777" w:rsidR="00FA0267" w:rsidRDefault="00FA0267" w:rsidP="0080228A">
            <w:pPr>
              <w:widowControl w:val="0"/>
              <w:jc w:val="both"/>
              <w:rPr>
                <w:bCs/>
              </w:rPr>
            </w:pPr>
            <w:r>
              <w:t xml:space="preserve">Всего за 4 квартал 2023 года в рамках системы межведомственного электронного взаимодействия (СМЭВ) в электронной форме </w:t>
            </w:r>
            <w:r>
              <w:rPr>
                <w:bCs/>
              </w:rPr>
              <w:t xml:space="preserve">через портал государственных услуг (ПГС) </w:t>
            </w:r>
            <w:r>
              <w:t>при предоставлении муниципальных (государственных) услуг было реализовано 3440 запросов.</w:t>
            </w:r>
          </w:p>
          <w:p w14:paraId="16FF910D" w14:textId="77777777" w:rsidR="00FA0267" w:rsidRDefault="00FA0267" w:rsidP="0080228A">
            <w:pPr>
              <w:widowControl w:val="0"/>
              <w:jc w:val="both"/>
              <w:rPr>
                <w:bCs/>
              </w:rPr>
            </w:pPr>
          </w:p>
        </w:tc>
      </w:tr>
      <w:tr w:rsidR="00FA0267" w14:paraId="49E48808" w14:textId="77777777" w:rsidTr="0080228A">
        <w:trPr>
          <w:trHeight w:val="172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A480" w14:textId="77777777" w:rsidR="00FA0267" w:rsidRDefault="00FA0267" w:rsidP="0080228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3.6. Мониторинг коррупционных рисков</w:t>
            </w:r>
          </w:p>
        </w:tc>
      </w:tr>
      <w:tr w:rsidR="00FA0267" w14:paraId="48FAF5BA" w14:textId="77777777" w:rsidTr="0080228A">
        <w:trPr>
          <w:trHeight w:val="930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8A53" w14:textId="77777777" w:rsidR="00FA0267" w:rsidRDefault="00FA0267" w:rsidP="0080228A">
            <w:pPr>
              <w:widowControl w:val="0"/>
              <w:jc w:val="center"/>
            </w:pPr>
            <w:r>
              <w:t>3.6.1.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6FD0" w14:textId="77777777" w:rsidR="00FA0267" w:rsidRDefault="00FA0267" w:rsidP="0080228A">
            <w:pPr>
              <w:widowControl w:val="0"/>
              <w:jc w:val="both"/>
            </w:pPr>
            <w:r>
              <w:t>Анализ обращений граждан и юридических лиц на наличие сведений                    о возможных проявлениях коррупции и проверка наличия фактов, указанных в обращениях, поступивших в структурные подразделения администрации города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5A59" w14:textId="77777777" w:rsidR="00FA0267" w:rsidRDefault="00FA0267" w:rsidP="0080228A">
            <w:pPr>
              <w:widowControl w:val="0"/>
              <w:jc w:val="both"/>
            </w:pPr>
            <w:r>
              <w:t xml:space="preserve">Обращений граждан в 4 квартале 2023 года </w:t>
            </w:r>
            <w:r>
              <w:br/>
              <w:t>не поступало</w:t>
            </w:r>
          </w:p>
        </w:tc>
      </w:tr>
      <w:tr w:rsidR="00FA0267" w14:paraId="61E1DE51" w14:textId="77777777" w:rsidTr="0080228A">
        <w:trPr>
          <w:trHeight w:val="69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C1E7" w14:textId="77777777" w:rsidR="00FA0267" w:rsidRDefault="00FA0267" w:rsidP="0080228A">
            <w:pPr>
              <w:widowControl w:val="0"/>
              <w:jc w:val="center"/>
            </w:pPr>
            <w:r>
              <w:t>3.6.2.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92E2" w14:textId="77777777" w:rsidR="00FA0267" w:rsidRDefault="00FA0267" w:rsidP="0080228A">
            <w:pPr>
              <w:widowControl w:val="0"/>
              <w:jc w:val="both"/>
            </w:pPr>
            <w:r>
              <w:t>Разработка мероприятий по профилактике коррупционных правонарушений по результатам анализа обращений граждан, объединений граждан, в том числе юридических лиц на наличие сведений о возможных проявлениях коррупции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CB62" w14:textId="77777777" w:rsidR="00FA0267" w:rsidRDefault="00FA0267" w:rsidP="0080228A">
            <w:pPr>
              <w:widowControl w:val="0"/>
              <w:jc w:val="both"/>
            </w:pPr>
            <w:r>
              <w:t xml:space="preserve">Проявлений коррупции и (или) предпосылок для совершения коррупционных правонарушений </w:t>
            </w:r>
            <w:r>
              <w:br/>
              <w:t>в 4 квартале 2023 года не зафиксировано</w:t>
            </w:r>
          </w:p>
          <w:p w14:paraId="63A23BED" w14:textId="77777777" w:rsidR="00FA0267" w:rsidRDefault="00FA0267" w:rsidP="0080228A">
            <w:pPr>
              <w:widowControl w:val="0"/>
              <w:jc w:val="both"/>
            </w:pPr>
          </w:p>
        </w:tc>
      </w:tr>
      <w:tr w:rsidR="00FA0267" w14:paraId="25B3917D" w14:textId="77777777" w:rsidTr="0080228A">
        <w:trPr>
          <w:trHeight w:val="69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C6DB" w14:textId="77777777" w:rsidR="00FA0267" w:rsidRDefault="00FA0267" w:rsidP="0080228A">
            <w:pPr>
              <w:widowControl w:val="0"/>
              <w:jc w:val="center"/>
            </w:pPr>
            <w:r>
              <w:lastRenderedPageBreak/>
              <w:t>3.6.4.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9BF1" w14:textId="77777777" w:rsidR="00FA0267" w:rsidRDefault="00FA0267" w:rsidP="0080228A">
            <w:pPr>
              <w:widowControl w:val="0"/>
              <w:jc w:val="both"/>
            </w:pPr>
            <w:r>
              <w:t>Мониторинг удовлетворенности качеством предоставления муниципальных услуг путем проведения опросов, интервью,  анкетирования получателей муниципальных услуг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6B54" w14:textId="77777777" w:rsidR="00FA0267" w:rsidRDefault="00FA0267" w:rsidP="0080228A">
            <w:pPr>
              <w:widowControl w:val="0"/>
              <w:jc w:val="both"/>
            </w:pPr>
            <w:r>
              <w:t>На портале системы образования города Нижневартовска с сентября 2021 года работает  модуль для проведения опросов о качестве предоставления муниципальных услуг учреждениями, подведомственными департаменту образования администрации города Нижневартовска, путем проведения опросов, анкетирования:</w:t>
            </w:r>
          </w:p>
          <w:p w14:paraId="7AE45C3D" w14:textId="77777777" w:rsidR="00FA0267" w:rsidRDefault="00FA0267" w:rsidP="0080228A">
            <w:pPr>
              <w:widowControl w:val="0"/>
              <w:jc w:val="both"/>
            </w:pPr>
            <w:hyperlink r:id="rId9">
              <w:r>
                <w:rPr>
                  <w:rStyle w:val="ae"/>
                </w:rPr>
                <w:t>http://table.edu-nv.ru/udovletvorennost-kachestvom-predostavleniya-munitsipalnykh-uslug</w:t>
              </w:r>
            </w:hyperlink>
          </w:p>
        </w:tc>
      </w:tr>
      <w:tr w:rsidR="00FA0267" w14:paraId="7DEE82FE" w14:textId="77777777" w:rsidTr="0080228A">
        <w:trPr>
          <w:trHeight w:val="213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2FAA" w14:textId="77777777" w:rsidR="00FA0267" w:rsidRDefault="00FA0267" w:rsidP="0080228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5. Меры по кадровому обеспечению</w:t>
            </w:r>
          </w:p>
        </w:tc>
      </w:tr>
      <w:tr w:rsidR="00FA0267" w14:paraId="378C513B" w14:textId="77777777" w:rsidTr="0080228A">
        <w:trPr>
          <w:trHeight w:val="69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3C64" w14:textId="77777777" w:rsidR="00FA0267" w:rsidRDefault="00FA0267" w:rsidP="0080228A">
            <w:pPr>
              <w:widowControl w:val="0"/>
              <w:jc w:val="center"/>
            </w:pPr>
            <w:r>
              <w:t>5.8.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9462" w14:textId="77777777" w:rsidR="00FA0267" w:rsidRDefault="00FA0267" w:rsidP="0080228A">
            <w:pPr>
              <w:widowControl w:val="0"/>
              <w:jc w:val="both"/>
            </w:pPr>
            <w:r>
              <w:t xml:space="preserve">Организация мероприятий </w:t>
            </w:r>
            <w:r>
              <w:br/>
              <w:t xml:space="preserve">по профессиональному развитию в области противодействия коррупции, в том числе обучение </w:t>
            </w:r>
            <w:r>
              <w:br/>
              <w:t xml:space="preserve">по дополнительным профессиональным программам в области противодействия коррупции лиц, </w:t>
            </w:r>
            <w:r>
              <w:br/>
              <w:t xml:space="preserve">в должностные обязанности которых входит участие </w:t>
            </w:r>
            <w:proofErr w:type="gramStart"/>
            <w:r>
              <w:t>в</w:t>
            </w:r>
            <w:proofErr w:type="gramEnd"/>
            <w:r>
              <w:t>:</w:t>
            </w:r>
          </w:p>
          <w:p w14:paraId="06A23518" w14:textId="77777777" w:rsidR="00FA0267" w:rsidRDefault="00FA0267" w:rsidP="0080228A">
            <w:pPr>
              <w:widowControl w:val="0"/>
              <w:jc w:val="both"/>
            </w:pPr>
            <w:r>
              <w:t xml:space="preserve">- </w:t>
            </w:r>
            <w:proofErr w:type="gramStart"/>
            <w:r>
              <w:t>противодействии</w:t>
            </w:r>
            <w:proofErr w:type="gramEnd"/>
            <w:r>
              <w:t xml:space="preserve"> коррупции;</w:t>
            </w:r>
          </w:p>
          <w:p w14:paraId="17DB83C2" w14:textId="77777777" w:rsidR="00FA0267" w:rsidRDefault="00FA0267" w:rsidP="0080228A">
            <w:pPr>
              <w:widowControl w:val="0"/>
              <w:jc w:val="both"/>
            </w:pPr>
            <w:r>
              <w:t xml:space="preserve">- </w:t>
            </w:r>
            <w:proofErr w:type="gramStart"/>
            <w:r>
              <w:t>проведении</w:t>
            </w:r>
            <w:proofErr w:type="gramEnd"/>
            <w:r>
              <w:t xml:space="preserve"> закупок товаров, работ, услуг для обеспечения муниципальных нужд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7020" w14:textId="77777777" w:rsidR="00FA0267" w:rsidRDefault="00FA0267" w:rsidP="0080228A">
            <w:pPr>
              <w:widowControl w:val="0"/>
              <w:jc w:val="both"/>
            </w:pPr>
            <w:r>
              <w:t xml:space="preserve">В 4 квартале 2023 обучение в области противодействия коррупции по программе «Противодействие коррупции: правовые основы. Антикоррупционные мероприятия» пройдено заместителем директора </w:t>
            </w:r>
            <w:r>
              <w:br/>
              <w:t xml:space="preserve">по информатизации – </w:t>
            </w:r>
            <w:proofErr w:type="spellStart"/>
            <w:r>
              <w:t>Шаравьевым</w:t>
            </w:r>
            <w:proofErr w:type="spellEnd"/>
            <w:r>
              <w:t xml:space="preserve"> Д.И., главным бухгалтером – </w:t>
            </w:r>
            <w:proofErr w:type="spellStart"/>
            <w:r>
              <w:t>Хайруллиной</w:t>
            </w:r>
            <w:proofErr w:type="spellEnd"/>
            <w:r>
              <w:t xml:space="preserve"> О.В., заместителем директора по административно-хозяйственной работе – Усовой Н.В.</w:t>
            </w:r>
          </w:p>
        </w:tc>
      </w:tr>
      <w:tr w:rsidR="00FA0267" w14:paraId="4E5C936B" w14:textId="77777777" w:rsidTr="0080228A">
        <w:trPr>
          <w:trHeight w:val="357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1F40" w14:textId="77777777" w:rsidR="00FA0267" w:rsidRDefault="00FA0267" w:rsidP="0080228A">
            <w:pPr>
              <w:widowControl w:val="0"/>
              <w:jc w:val="center"/>
            </w:pPr>
            <w:r>
              <w:rPr>
                <w:b/>
              </w:rPr>
              <w:t>6</w:t>
            </w:r>
            <w:r w:rsidRPr="008E3309">
              <w:rPr>
                <w:b/>
              </w:rPr>
              <w:t>. Меры по образовательному обеспечению</w:t>
            </w:r>
          </w:p>
        </w:tc>
      </w:tr>
      <w:tr w:rsidR="00FA0267" w14:paraId="6DE79F16" w14:textId="77777777" w:rsidTr="0080228A">
        <w:trPr>
          <w:trHeight w:val="69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606A" w14:textId="77777777" w:rsidR="00FA0267" w:rsidRDefault="00FA0267" w:rsidP="0080228A">
            <w:pPr>
              <w:widowControl w:val="0"/>
              <w:jc w:val="center"/>
            </w:pPr>
            <w:r>
              <w:t>6.1.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959A" w14:textId="77777777" w:rsidR="00FA0267" w:rsidRDefault="00FA0267" w:rsidP="0080228A">
            <w:pPr>
              <w:widowControl w:val="0"/>
              <w:jc w:val="both"/>
            </w:pPr>
            <w:r w:rsidRPr="00DC17FF">
              <w:t xml:space="preserve">Проведение форумов, "круглых столов" и иных мероприятий по вопросам противодействия коррупции, развития малого и среднего предпринимательства, устранения административных барьеров, препятствующих развитию бизнеса, при участии представителей прокуратуры города, правозащитных организаций, территориальных </w:t>
            </w:r>
            <w:r w:rsidRPr="00DC17FF">
              <w:lastRenderedPageBreak/>
              <w:t>органов федеральных органов исполнительной власти, предпринимателей города Нижневартовска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1FA5" w14:textId="77777777" w:rsidR="00FA0267" w:rsidRDefault="00FA0267" w:rsidP="0080228A">
            <w:pPr>
              <w:widowControl w:val="0"/>
              <w:jc w:val="both"/>
            </w:pPr>
            <w:r>
              <w:lastRenderedPageBreak/>
              <w:t>Регулярно проводятся совещания</w:t>
            </w:r>
            <w:r w:rsidRPr="006542BD">
              <w:t xml:space="preserve"> </w:t>
            </w:r>
            <w:r w:rsidRPr="00DC17FF">
              <w:t>при участии представителей прокуратуры города, правозащитных организаций, территориальных органов</w:t>
            </w:r>
            <w:r>
              <w:t>,</w:t>
            </w:r>
            <w:r w:rsidRPr="00DC17FF">
              <w:t xml:space="preserve"> федеральных органов исполнительной власти, </w:t>
            </w:r>
            <w:r>
              <w:t xml:space="preserve"> </w:t>
            </w:r>
            <w:r w:rsidRPr="006542BD">
              <w:t>на тему: «Противодействи</w:t>
            </w:r>
            <w:r>
              <w:t xml:space="preserve">е коррупции в </w:t>
            </w:r>
            <w:r w:rsidRPr="006542BD">
              <w:t xml:space="preserve">органах местного самоуправления города Нижневартовска </w:t>
            </w:r>
            <w:r>
              <w:br/>
            </w:r>
            <w:r w:rsidRPr="006542BD">
              <w:t>и муниципальных организациях».</w:t>
            </w:r>
            <w:r>
              <w:t xml:space="preserve"> Они направлены на уменьшение объемов коррупции в обществе;</w:t>
            </w:r>
          </w:p>
          <w:p w14:paraId="52E9C998" w14:textId="77777777" w:rsidR="00FA0267" w:rsidRDefault="00FA0267" w:rsidP="0080228A">
            <w:pPr>
              <w:widowControl w:val="0"/>
              <w:jc w:val="both"/>
            </w:pPr>
            <w:r>
              <w:t>изменение характера коррупционных проявлений; устранение социальных предпосылок; причин и условий коррупционных деяний; выявление, пресечение и расследование преступлений коррупционной направленности.</w:t>
            </w:r>
          </w:p>
        </w:tc>
      </w:tr>
      <w:tr w:rsidR="00FA0267" w14:paraId="457B1685" w14:textId="77777777" w:rsidTr="0080228A">
        <w:trPr>
          <w:trHeight w:val="69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0B25" w14:textId="77777777" w:rsidR="00FA0267" w:rsidRDefault="00FA0267" w:rsidP="0080228A">
            <w:pPr>
              <w:widowControl w:val="0"/>
              <w:jc w:val="center"/>
            </w:pPr>
            <w:r>
              <w:lastRenderedPageBreak/>
              <w:t>6.2.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89E5" w14:textId="77777777" w:rsidR="00FA0267" w:rsidRDefault="00FA0267" w:rsidP="0080228A">
            <w:pPr>
              <w:widowControl w:val="0"/>
              <w:jc w:val="both"/>
            </w:pPr>
            <w:r w:rsidRPr="005A0914">
              <w:t xml:space="preserve">Организация </w:t>
            </w:r>
            <w:r>
              <w:br/>
            </w:r>
            <w:r w:rsidRPr="005A0914">
              <w:t xml:space="preserve">и проведение мероприятий антикоррупционной направленности </w:t>
            </w:r>
            <w:r>
              <w:br/>
            </w:r>
            <w:r w:rsidRPr="005A0914">
              <w:t xml:space="preserve">с муниципальными служащими администрации города, руководителями муниципальных организаций </w:t>
            </w:r>
            <w:r>
              <w:br/>
            </w:r>
            <w:r w:rsidRPr="005A0914">
              <w:t>и доведение до них методических материалов по вопросам противодействия коррупции, разработанных Министерством труда</w:t>
            </w:r>
            <w:r>
              <w:t xml:space="preserve"> </w:t>
            </w:r>
            <w:r>
              <w:br/>
            </w:r>
            <w:r w:rsidRPr="005A0914">
              <w:t>и социальной защиты Российской Федерации</w:t>
            </w:r>
          </w:p>
        </w:tc>
        <w:tc>
          <w:tcPr>
            <w:tcW w:w="5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EEE8" w14:textId="77777777" w:rsidR="00FA0267" w:rsidRDefault="00FA0267" w:rsidP="0080228A">
            <w:pPr>
              <w:widowControl w:val="0"/>
              <w:jc w:val="both"/>
            </w:pPr>
            <w:r>
              <w:t xml:space="preserve">При приеме на работу, при назначении на иную должность, предполагающую исполнение обязанностей, связанных с коррупционными рисками, </w:t>
            </w:r>
            <w:r>
              <w:br/>
              <w:t xml:space="preserve">с работниками проводятся инструктажи. </w:t>
            </w:r>
            <w:r>
              <w:br/>
              <w:t xml:space="preserve">На постоянной основе организовано: индивидуальное консультирование по вопросам применения (соблюдения) антикоррупционных стандартов </w:t>
            </w:r>
            <w:r>
              <w:br/>
              <w:t xml:space="preserve">и процедур; обучение (курсы повышения квалификации) по вопросам профилактики </w:t>
            </w:r>
            <w:r>
              <w:br/>
              <w:t xml:space="preserve">и противодействия коррупции, а также в сфере размещения заказов для муниципальных нужд </w:t>
            </w:r>
            <w:r>
              <w:br/>
              <w:t xml:space="preserve">и бюджетных учреждений, и </w:t>
            </w:r>
            <w:proofErr w:type="gramStart"/>
            <w:r>
              <w:t>контроля за</w:t>
            </w:r>
            <w:proofErr w:type="gramEnd"/>
            <w:r>
              <w:t xml:space="preserve"> их исполнением.</w:t>
            </w:r>
          </w:p>
        </w:tc>
      </w:tr>
    </w:tbl>
    <w:p w14:paraId="1E1BB6CC" w14:textId="77777777" w:rsidR="00FA0267" w:rsidRDefault="00FA0267" w:rsidP="00FA0267">
      <w:pPr>
        <w:tabs>
          <w:tab w:val="left" w:pos="851"/>
        </w:tabs>
        <w:jc w:val="both"/>
        <w:rPr>
          <w:sz w:val="28"/>
          <w:szCs w:val="28"/>
        </w:rPr>
      </w:pPr>
    </w:p>
    <w:p w14:paraId="31F01AD8" w14:textId="50FE2A97" w:rsidR="0064005E" w:rsidRPr="00FA0267" w:rsidRDefault="0064005E" w:rsidP="00FA0267"/>
    <w:sectPr w:rsidR="0064005E" w:rsidRPr="00FA0267">
      <w:pgSz w:w="11906" w:h="16838"/>
      <w:pgMar w:top="709" w:right="851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1C0FD" w14:textId="77777777" w:rsidR="00F20F42" w:rsidRDefault="00F20F42" w:rsidP="003F4A4D">
      <w:r>
        <w:separator/>
      </w:r>
    </w:p>
  </w:endnote>
  <w:endnote w:type="continuationSeparator" w:id="0">
    <w:p w14:paraId="46A3C8F9" w14:textId="77777777" w:rsidR="00F20F42" w:rsidRDefault="00F20F42" w:rsidP="003F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7F7A9" w14:textId="77777777" w:rsidR="00F20F42" w:rsidRDefault="00F20F42" w:rsidP="003F4A4D">
      <w:r>
        <w:separator/>
      </w:r>
    </w:p>
  </w:footnote>
  <w:footnote w:type="continuationSeparator" w:id="0">
    <w:p w14:paraId="4A64C150" w14:textId="77777777" w:rsidR="00F20F42" w:rsidRDefault="00F20F42" w:rsidP="003F4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B89"/>
    <w:multiLevelType w:val="multilevel"/>
    <w:tmpl w:val="0D605D7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D64C9A"/>
    <w:multiLevelType w:val="hybridMultilevel"/>
    <w:tmpl w:val="FCFAAF26"/>
    <w:lvl w:ilvl="0" w:tplc="04DA849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A3371"/>
    <w:multiLevelType w:val="hybridMultilevel"/>
    <w:tmpl w:val="7C58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A546ED"/>
    <w:multiLevelType w:val="hybridMultilevel"/>
    <w:tmpl w:val="88AEEF2E"/>
    <w:lvl w:ilvl="0" w:tplc="B1CE9EDA">
      <w:start w:val="1"/>
      <w:numFmt w:val="decimal"/>
      <w:lvlText w:val="%1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4">
    <w:nsid w:val="064E20F2"/>
    <w:multiLevelType w:val="hybridMultilevel"/>
    <w:tmpl w:val="2864E104"/>
    <w:lvl w:ilvl="0" w:tplc="062AF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1E1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04A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EEF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F20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2EB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CC5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7A1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161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F847991"/>
    <w:multiLevelType w:val="hybridMultilevel"/>
    <w:tmpl w:val="EE386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05319D"/>
    <w:multiLevelType w:val="multilevel"/>
    <w:tmpl w:val="0ED6AD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166A15A6"/>
    <w:multiLevelType w:val="hybridMultilevel"/>
    <w:tmpl w:val="874E1B68"/>
    <w:lvl w:ilvl="0" w:tplc="8A7E7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04ADF"/>
    <w:multiLevelType w:val="multilevel"/>
    <w:tmpl w:val="415860A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210164A9"/>
    <w:multiLevelType w:val="hybridMultilevel"/>
    <w:tmpl w:val="CB3077F4"/>
    <w:lvl w:ilvl="0" w:tplc="5A003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CC3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29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64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9A9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88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CA3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305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101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27D5865"/>
    <w:multiLevelType w:val="hybridMultilevel"/>
    <w:tmpl w:val="0E309CDC"/>
    <w:lvl w:ilvl="0" w:tplc="7DCA51A8">
      <w:start w:val="1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D86394"/>
    <w:multiLevelType w:val="hybridMultilevel"/>
    <w:tmpl w:val="9E20AD12"/>
    <w:lvl w:ilvl="0" w:tplc="110077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E840A64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5D76D2A"/>
    <w:multiLevelType w:val="hybridMultilevel"/>
    <w:tmpl w:val="752A5F5E"/>
    <w:lvl w:ilvl="0" w:tplc="2FD8DE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8524A"/>
    <w:multiLevelType w:val="multilevel"/>
    <w:tmpl w:val="269EE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547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DA96B5C"/>
    <w:multiLevelType w:val="hybridMultilevel"/>
    <w:tmpl w:val="CAEA0B86"/>
    <w:lvl w:ilvl="0" w:tplc="D1EE4F28">
      <w:start w:val="1"/>
      <w:numFmt w:val="bullet"/>
      <w:lvlText w:val="−"/>
      <w:lvlJc w:val="left"/>
      <w:pPr>
        <w:ind w:left="1429" w:hanging="360"/>
      </w:pPr>
      <w:rPr>
        <w:rFonts w:ascii="Times New Roman" w:eastAsia="SimSun-ExtB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DD90C2B"/>
    <w:multiLevelType w:val="multilevel"/>
    <w:tmpl w:val="EB1067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2604A1B"/>
    <w:multiLevelType w:val="hybridMultilevel"/>
    <w:tmpl w:val="66D6AB4E"/>
    <w:lvl w:ilvl="0" w:tplc="4FF4B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8E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A0E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CEF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12B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BC4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CE3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A40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FC4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60F1B9E"/>
    <w:multiLevelType w:val="hybridMultilevel"/>
    <w:tmpl w:val="481A7B02"/>
    <w:lvl w:ilvl="0" w:tplc="E2F217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E271CA"/>
    <w:multiLevelType w:val="hybridMultilevel"/>
    <w:tmpl w:val="6AB04C22"/>
    <w:lvl w:ilvl="0" w:tplc="D1EE4F28">
      <w:start w:val="1"/>
      <w:numFmt w:val="bullet"/>
      <w:lvlText w:val="−"/>
      <w:lvlJc w:val="left"/>
      <w:pPr>
        <w:ind w:left="1429" w:hanging="360"/>
      </w:pPr>
      <w:rPr>
        <w:rFonts w:ascii="Times New Roman" w:eastAsia="SimSun-ExtB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151F1E"/>
    <w:multiLevelType w:val="hybridMultilevel"/>
    <w:tmpl w:val="14FC5C62"/>
    <w:lvl w:ilvl="0" w:tplc="3B9C2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04712F"/>
    <w:multiLevelType w:val="hybridMultilevel"/>
    <w:tmpl w:val="261C7870"/>
    <w:lvl w:ilvl="0" w:tplc="CA2C8C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B04D9C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0D26DC9"/>
    <w:multiLevelType w:val="multilevel"/>
    <w:tmpl w:val="5B44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40F941E2"/>
    <w:multiLevelType w:val="hybridMultilevel"/>
    <w:tmpl w:val="81006F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17C78AB"/>
    <w:multiLevelType w:val="hybridMultilevel"/>
    <w:tmpl w:val="FCFAAF26"/>
    <w:lvl w:ilvl="0" w:tplc="04DA849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07DA4"/>
    <w:multiLevelType w:val="multilevel"/>
    <w:tmpl w:val="6B2C15A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5">
    <w:nsid w:val="4D6A31D3"/>
    <w:multiLevelType w:val="multilevel"/>
    <w:tmpl w:val="50F4F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5340421"/>
    <w:multiLevelType w:val="hybridMultilevel"/>
    <w:tmpl w:val="15466322"/>
    <w:lvl w:ilvl="0" w:tplc="4190BF88">
      <w:numFmt w:val="bullet"/>
      <w:lvlText w:val="–"/>
      <w:lvlJc w:val="left"/>
      <w:pPr>
        <w:ind w:left="143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7">
    <w:nsid w:val="5DB6645D"/>
    <w:multiLevelType w:val="hybridMultilevel"/>
    <w:tmpl w:val="FFBED83E"/>
    <w:lvl w:ilvl="0" w:tplc="B1BAE072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16D4D39"/>
    <w:multiLevelType w:val="multilevel"/>
    <w:tmpl w:val="3F866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9">
    <w:nsid w:val="617C0D24"/>
    <w:multiLevelType w:val="hybridMultilevel"/>
    <w:tmpl w:val="E8FCA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33DD9"/>
    <w:multiLevelType w:val="hybridMultilevel"/>
    <w:tmpl w:val="E97AB528"/>
    <w:lvl w:ilvl="0" w:tplc="EF58BB1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D93627"/>
    <w:multiLevelType w:val="hybridMultilevel"/>
    <w:tmpl w:val="76983B62"/>
    <w:lvl w:ilvl="0" w:tplc="11007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C4056E"/>
    <w:multiLevelType w:val="hybridMultilevel"/>
    <w:tmpl w:val="0B9239C6"/>
    <w:lvl w:ilvl="0" w:tplc="B792F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66049DA"/>
    <w:multiLevelType w:val="hybridMultilevel"/>
    <w:tmpl w:val="44B6524C"/>
    <w:lvl w:ilvl="0" w:tplc="B9100C76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7B04D9C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0165C2F"/>
    <w:multiLevelType w:val="multilevel"/>
    <w:tmpl w:val="082CDA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5">
    <w:nsid w:val="76044FDD"/>
    <w:multiLevelType w:val="hybridMultilevel"/>
    <w:tmpl w:val="2A881020"/>
    <w:lvl w:ilvl="0" w:tplc="F0D0E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CB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643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322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4C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FAB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484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3E4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387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A4E4703"/>
    <w:multiLevelType w:val="hybridMultilevel"/>
    <w:tmpl w:val="585E73EC"/>
    <w:lvl w:ilvl="0" w:tplc="7B04D9C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98484D"/>
    <w:multiLevelType w:val="multilevel"/>
    <w:tmpl w:val="284EB90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8">
    <w:nsid w:val="7F6928CA"/>
    <w:multiLevelType w:val="multilevel"/>
    <w:tmpl w:val="FF504AE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3"/>
  </w:num>
  <w:num w:numId="4">
    <w:abstractNumId w:val="1"/>
  </w:num>
  <w:num w:numId="5">
    <w:abstractNumId w:val="22"/>
  </w:num>
  <w:num w:numId="6">
    <w:abstractNumId w:val="30"/>
  </w:num>
  <w:num w:numId="7">
    <w:abstractNumId w:val="27"/>
  </w:num>
  <w:num w:numId="8">
    <w:abstractNumId w:val="5"/>
  </w:num>
  <w:num w:numId="9">
    <w:abstractNumId w:val="25"/>
  </w:num>
  <w:num w:numId="10">
    <w:abstractNumId w:val="3"/>
  </w:num>
  <w:num w:numId="11">
    <w:abstractNumId w:val="11"/>
  </w:num>
  <w:num w:numId="12">
    <w:abstractNumId w:val="26"/>
  </w:num>
  <w:num w:numId="13">
    <w:abstractNumId w:val="17"/>
  </w:num>
  <w:num w:numId="14">
    <w:abstractNumId w:val="20"/>
  </w:num>
  <w:num w:numId="15">
    <w:abstractNumId w:val="21"/>
  </w:num>
  <w:num w:numId="16">
    <w:abstractNumId w:val="34"/>
  </w:num>
  <w:num w:numId="17">
    <w:abstractNumId w:val="36"/>
  </w:num>
  <w:num w:numId="18">
    <w:abstractNumId w:val="33"/>
  </w:num>
  <w:num w:numId="19">
    <w:abstractNumId w:val="6"/>
  </w:num>
  <w:num w:numId="20">
    <w:abstractNumId w:val="11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3"/>
  </w:num>
  <w:num w:numId="25">
    <w:abstractNumId w:val="2"/>
  </w:num>
  <w:num w:numId="26">
    <w:abstractNumId w:val="31"/>
  </w:num>
  <w:num w:numId="27">
    <w:abstractNumId w:val="29"/>
  </w:num>
  <w:num w:numId="28">
    <w:abstractNumId w:val="7"/>
  </w:num>
  <w:num w:numId="29">
    <w:abstractNumId w:val="14"/>
  </w:num>
  <w:num w:numId="30">
    <w:abstractNumId w:val="32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9"/>
  </w:num>
  <w:num w:numId="34">
    <w:abstractNumId w:val="28"/>
  </w:num>
  <w:num w:numId="35">
    <w:abstractNumId w:val="9"/>
  </w:num>
  <w:num w:numId="36">
    <w:abstractNumId w:val="35"/>
  </w:num>
  <w:num w:numId="37">
    <w:abstractNumId w:val="16"/>
  </w:num>
  <w:num w:numId="38">
    <w:abstractNumId w:val="4"/>
  </w:num>
  <w:num w:numId="39">
    <w:abstractNumId w:val="3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6D5"/>
    <w:rsid w:val="00000A03"/>
    <w:rsid w:val="00012491"/>
    <w:rsid w:val="00017F61"/>
    <w:rsid w:val="000514D2"/>
    <w:rsid w:val="000562B4"/>
    <w:rsid w:val="00066F88"/>
    <w:rsid w:val="00072690"/>
    <w:rsid w:val="00072B04"/>
    <w:rsid w:val="00072E19"/>
    <w:rsid w:val="0007568B"/>
    <w:rsid w:val="00080CED"/>
    <w:rsid w:val="00080F92"/>
    <w:rsid w:val="00083C92"/>
    <w:rsid w:val="00094C3D"/>
    <w:rsid w:val="000A2049"/>
    <w:rsid w:val="000A6F7D"/>
    <w:rsid w:val="000A7E41"/>
    <w:rsid w:val="000A7EA5"/>
    <w:rsid w:val="000D0A99"/>
    <w:rsid w:val="000D6861"/>
    <w:rsid w:val="000E3CC7"/>
    <w:rsid w:val="000E59C4"/>
    <w:rsid w:val="000E7AE9"/>
    <w:rsid w:val="000F1A12"/>
    <w:rsid w:val="000F30A4"/>
    <w:rsid w:val="000F7521"/>
    <w:rsid w:val="00123B38"/>
    <w:rsid w:val="001255D6"/>
    <w:rsid w:val="00127399"/>
    <w:rsid w:val="00134522"/>
    <w:rsid w:val="00137564"/>
    <w:rsid w:val="00140B1D"/>
    <w:rsid w:val="00152534"/>
    <w:rsid w:val="00187F44"/>
    <w:rsid w:val="001A3030"/>
    <w:rsid w:val="001B0ED6"/>
    <w:rsid w:val="001B4CDF"/>
    <w:rsid w:val="001B56B9"/>
    <w:rsid w:val="001B7FCA"/>
    <w:rsid w:val="001C3DEF"/>
    <w:rsid w:val="001D3FE9"/>
    <w:rsid w:val="001D6F42"/>
    <w:rsid w:val="001F115E"/>
    <w:rsid w:val="001F6848"/>
    <w:rsid w:val="0021193E"/>
    <w:rsid w:val="002135E8"/>
    <w:rsid w:val="0022702A"/>
    <w:rsid w:val="00246B6D"/>
    <w:rsid w:val="00257109"/>
    <w:rsid w:val="00263390"/>
    <w:rsid w:val="0026368A"/>
    <w:rsid w:val="00272391"/>
    <w:rsid w:val="00282DB0"/>
    <w:rsid w:val="00290574"/>
    <w:rsid w:val="00294A28"/>
    <w:rsid w:val="00295890"/>
    <w:rsid w:val="00297610"/>
    <w:rsid w:val="002A563C"/>
    <w:rsid w:val="002B6018"/>
    <w:rsid w:val="002E5036"/>
    <w:rsid w:val="00306325"/>
    <w:rsid w:val="0030642E"/>
    <w:rsid w:val="00330290"/>
    <w:rsid w:val="00334B18"/>
    <w:rsid w:val="00347DD6"/>
    <w:rsid w:val="00370D1F"/>
    <w:rsid w:val="003720B2"/>
    <w:rsid w:val="0037329C"/>
    <w:rsid w:val="00377096"/>
    <w:rsid w:val="00383BAC"/>
    <w:rsid w:val="00390429"/>
    <w:rsid w:val="003A30F9"/>
    <w:rsid w:val="003B2CAE"/>
    <w:rsid w:val="003C25D4"/>
    <w:rsid w:val="003C3F5C"/>
    <w:rsid w:val="003D309B"/>
    <w:rsid w:val="003F4A4D"/>
    <w:rsid w:val="003F7686"/>
    <w:rsid w:val="00402E8C"/>
    <w:rsid w:val="00406933"/>
    <w:rsid w:val="00412050"/>
    <w:rsid w:val="004127C2"/>
    <w:rsid w:val="00432A63"/>
    <w:rsid w:val="004401B5"/>
    <w:rsid w:val="004679AC"/>
    <w:rsid w:val="004759A0"/>
    <w:rsid w:val="00480A59"/>
    <w:rsid w:val="00487A1D"/>
    <w:rsid w:val="004A0581"/>
    <w:rsid w:val="004A2A44"/>
    <w:rsid w:val="004B6E74"/>
    <w:rsid w:val="004E2512"/>
    <w:rsid w:val="004E4A83"/>
    <w:rsid w:val="00510922"/>
    <w:rsid w:val="00511BAC"/>
    <w:rsid w:val="005120C7"/>
    <w:rsid w:val="00523A7C"/>
    <w:rsid w:val="00525010"/>
    <w:rsid w:val="00531DD9"/>
    <w:rsid w:val="005440AA"/>
    <w:rsid w:val="005444EA"/>
    <w:rsid w:val="00544881"/>
    <w:rsid w:val="0055041F"/>
    <w:rsid w:val="00572B27"/>
    <w:rsid w:val="00584059"/>
    <w:rsid w:val="00590642"/>
    <w:rsid w:val="0059142A"/>
    <w:rsid w:val="005974D6"/>
    <w:rsid w:val="005A6363"/>
    <w:rsid w:val="005C2EAB"/>
    <w:rsid w:val="005D1EC7"/>
    <w:rsid w:val="005D42F5"/>
    <w:rsid w:val="005D6516"/>
    <w:rsid w:val="005F6088"/>
    <w:rsid w:val="005F7BE5"/>
    <w:rsid w:val="0060644A"/>
    <w:rsid w:val="00612B9E"/>
    <w:rsid w:val="00612D80"/>
    <w:rsid w:val="00630E2A"/>
    <w:rsid w:val="00635504"/>
    <w:rsid w:val="0064005E"/>
    <w:rsid w:val="00646636"/>
    <w:rsid w:val="00673019"/>
    <w:rsid w:val="006734BA"/>
    <w:rsid w:val="0067565C"/>
    <w:rsid w:val="006756C2"/>
    <w:rsid w:val="006873B4"/>
    <w:rsid w:val="00697FF0"/>
    <w:rsid w:val="006A64E4"/>
    <w:rsid w:val="006B3DD3"/>
    <w:rsid w:val="006C3103"/>
    <w:rsid w:val="006C588E"/>
    <w:rsid w:val="006D135A"/>
    <w:rsid w:val="006D6564"/>
    <w:rsid w:val="006E6FE1"/>
    <w:rsid w:val="006F7724"/>
    <w:rsid w:val="007105F9"/>
    <w:rsid w:val="0071585C"/>
    <w:rsid w:val="00720AD1"/>
    <w:rsid w:val="0074192B"/>
    <w:rsid w:val="00745822"/>
    <w:rsid w:val="00745CDD"/>
    <w:rsid w:val="007470EE"/>
    <w:rsid w:val="00751D02"/>
    <w:rsid w:val="007525B4"/>
    <w:rsid w:val="00754DDE"/>
    <w:rsid w:val="00760D50"/>
    <w:rsid w:val="0076299B"/>
    <w:rsid w:val="0077197B"/>
    <w:rsid w:val="00773BF9"/>
    <w:rsid w:val="00787806"/>
    <w:rsid w:val="00796B7C"/>
    <w:rsid w:val="007A4DA9"/>
    <w:rsid w:val="007A6B9F"/>
    <w:rsid w:val="007B10C8"/>
    <w:rsid w:val="007B3033"/>
    <w:rsid w:val="007D00C5"/>
    <w:rsid w:val="007E0BBF"/>
    <w:rsid w:val="007E17C2"/>
    <w:rsid w:val="007E380A"/>
    <w:rsid w:val="007E5A31"/>
    <w:rsid w:val="007E63B4"/>
    <w:rsid w:val="007F5EF3"/>
    <w:rsid w:val="00820D30"/>
    <w:rsid w:val="008220A9"/>
    <w:rsid w:val="0084636D"/>
    <w:rsid w:val="00866C72"/>
    <w:rsid w:val="0089051F"/>
    <w:rsid w:val="008A666E"/>
    <w:rsid w:val="008B7383"/>
    <w:rsid w:val="008D4558"/>
    <w:rsid w:val="008D6D7B"/>
    <w:rsid w:val="00904186"/>
    <w:rsid w:val="009255A6"/>
    <w:rsid w:val="009336D2"/>
    <w:rsid w:val="0094792F"/>
    <w:rsid w:val="00950F67"/>
    <w:rsid w:val="00976F5C"/>
    <w:rsid w:val="009823ED"/>
    <w:rsid w:val="00984241"/>
    <w:rsid w:val="00987110"/>
    <w:rsid w:val="00994165"/>
    <w:rsid w:val="009A7E84"/>
    <w:rsid w:val="009B0FFD"/>
    <w:rsid w:val="009B510F"/>
    <w:rsid w:val="009B7969"/>
    <w:rsid w:val="009C05FF"/>
    <w:rsid w:val="009C063A"/>
    <w:rsid w:val="009C50A3"/>
    <w:rsid w:val="009D3AAC"/>
    <w:rsid w:val="009E3227"/>
    <w:rsid w:val="00A06A2A"/>
    <w:rsid w:val="00A13E0D"/>
    <w:rsid w:val="00A1611C"/>
    <w:rsid w:val="00A216A7"/>
    <w:rsid w:val="00A3303E"/>
    <w:rsid w:val="00A47B44"/>
    <w:rsid w:val="00A63636"/>
    <w:rsid w:val="00A641F4"/>
    <w:rsid w:val="00A645FF"/>
    <w:rsid w:val="00A648B6"/>
    <w:rsid w:val="00A65884"/>
    <w:rsid w:val="00A81488"/>
    <w:rsid w:val="00A81638"/>
    <w:rsid w:val="00A82713"/>
    <w:rsid w:val="00A864B3"/>
    <w:rsid w:val="00A91A1B"/>
    <w:rsid w:val="00A94F18"/>
    <w:rsid w:val="00A9557A"/>
    <w:rsid w:val="00A970D5"/>
    <w:rsid w:val="00AA5A4E"/>
    <w:rsid w:val="00AA5C1C"/>
    <w:rsid w:val="00AB2BF4"/>
    <w:rsid w:val="00AC6579"/>
    <w:rsid w:val="00AE102B"/>
    <w:rsid w:val="00AE54B1"/>
    <w:rsid w:val="00AE652A"/>
    <w:rsid w:val="00B10BD8"/>
    <w:rsid w:val="00B13516"/>
    <w:rsid w:val="00B141D7"/>
    <w:rsid w:val="00B31327"/>
    <w:rsid w:val="00B533DF"/>
    <w:rsid w:val="00B600D5"/>
    <w:rsid w:val="00B615D6"/>
    <w:rsid w:val="00B70A0E"/>
    <w:rsid w:val="00B84511"/>
    <w:rsid w:val="00B91D01"/>
    <w:rsid w:val="00B944E6"/>
    <w:rsid w:val="00BC4662"/>
    <w:rsid w:val="00BC7B37"/>
    <w:rsid w:val="00BD1BD1"/>
    <w:rsid w:val="00BD39C5"/>
    <w:rsid w:val="00BD4155"/>
    <w:rsid w:val="00BD565B"/>
    <w:rsid w:val="00BE20BE"/>
    <w:rsid w:val="00BE312C"/>
    <w:rsid w:val="00BF0E62"/>
    <w:rsid w:val="00BF2F8E"/>
    <w:rsid w:val="00BF3443"/>
    <w:rsid w:val="00BF519D"/>
    <w:rsid w:val="00C02766"/>
    <w:rsid w:val="00C23845"/>
    <w:rsid w:val="00C26ACE"/>
    <w:rsid w:val="00C6339B"/>
    <w:rsid w:val="00C634C1"/>
    <w:rsid w:val="00C709BC"/>
    <w:rsid w:val="00C76BC5"/>
    <w:rsid w:val="00C9497F"/>
    <w:rsid w:val="00C95330"/>
    <w:rsid w:val="00C97D49"/>
    <w:rsid w:val="00C97FF1"/>
    <w:rsid w:val="00CB6876"/>
    <w:rsid w:val="00CB7BF8"/>
    <w:rsid w:val="00CC1551"/>
    <w:rsid w:val="00CD0974"/>
    <w:rsid w:val="00CD5372"/>
    <w:rsid w:val="00CD578D"/>
    <w:rsid w:val="00CF1C13"/>
    <w:rsid w:val="00CF2334"/>
    <w:rsid w:val="00CF7668"/>
    <w:rsid w:val="00D0101F"/>
    <w:rsid w:val="00D01EE3"/>
    <w:rsid w:val="00D13646"/>
    <w:rsid w:val="00D163C6"/>
    <w:rsid w:val="00D270F7"/>
    <w:rsid w:val="00D32D16"/>
    <w:rsid w:val="00D35D33"/>
    <w:rsid w:val="00D51554"/>
    <w:rsid w:val="00D5383C"/>
    <w:rsid w:val="00D53A8D"/>
    <w:rsid w:val="00D61966"/>
    <w:rsid w:val="00D62AD6"/>
    <w:rsid w:val="00D66D99"/>
    <w:rsid w:val="00D6738B"/>
    <w:rsid w:val="00D747C5"/>
    <w:rsid w:val="00D754F1"/>
    <w:rsid w:val="00D75C1A"/>
    <w:rsid w:val="00D8603F"/>
    <w:rsid w:val="00D86116"/>
    <w:rsid w:val="00DA77E9"/>
    <w:rsid w:val="00DB7D44"/>
    <w:rsid w:val="00DC1393"/>
    <w:rsid w:val="00DC2EBE"/>
    <w:rsid w:val="00DC41BF"/>
    <w:rsid w:val="00DD53F0"/>
    <w:rsid w:val="00DF2479"/>
    <w:rsid w:val="00DF4070"/>
    <w:rsid w:val="00DF527F"/>
    <w:rsid w:val="00E1621A"/>
    <w:rsid w:val="00E252C8"/>
    <w:rsid w:val="00E34BB1"/>
    <w:rsid w:val="00E81B37"/>
    <w:rsid w:val="00E92CBB"/>
    <w:rsid w:val="00E9354E"/>
    <w:rsid w:val="00EA47C7"/>
    <w:rsid w:val="00EA6E15"/>
    <w:rsid w:val="00EB3328"/>
    <w:rsid w:val="00EB538C"/>
    <w:rsid w:val="00EB7738"/>
    <w:rsid w:val="00EC7000"/>
    <w:rsid w:val="00EC77F0"/>
    <w:rsid w:val="00EC7A73"/>
    <w:rsid w:val="00ED1800"/>
    <w:rsid w:val="00ED1ECB"/>
    <w:rsid w:val="00EE1649"/>
    <w:rsid w:val="00EF3C9A"/>
    <w:rsid w:val="00EF5D34"/>
    <w:rsid w:val="00F146D5"/>
    <w:rsid w:val="00F164BB"/>
    <w:rsid w:val="00F20F42"/>
    <w:rsid w:val="00F26758"/>
    <w:rsid w:val="00F26AD3"/>
    <w:rsid w:val="00F37668"/>
    <w:rsid w:val="00F45252"/>
    <w:rsid w:val="00F539FE"/>
    <w:rsid w:val="00F62599"/>
    <w:rsid w:val="00F8378E"/>
    <w:rsid w:val="00F900DD"/>
    <w:rsid w:val="00F93AED"/>
    <w:rsid w:val="00F95407"/>
    <w:rsid w:val="00FA0267"/>
    <w:rsid w:val="00FA326E"/>
    <w:rsid w:val="00FB754B"/>
    <w:rsid w:val="00FC47D8"/>
    <w:rsid w:val="00FC716F"/>
    <w:rsid w:val="00FD4863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C17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46D5"/>
    <w:pPr>
      <w:keepNext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qFormat/>
    <w:rsid w:val="00F146D5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146D5"/>
    <w:pPr>
      <w:keepNext/>
      <w:jc w:val="center"/>
      <w:outlineLvl w:val="2"/>
    </w:pPr>
    <w:rPr>
      <w:b/>
      <w:bCs/>
      <w:sz w:val="36"/>
    </w:rPr>
  </w:style>
  <w:style w:type="paragraph" w:styleId="5">
    <w:name w:val="heading 5"/>
    <w:basedOn w:val="a"/>
    <w:next w:val="a"/>
    <w:link w:val="50"/>
    <w:qFormat/>
    <w:rsid w:val="00F146D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146D5"/>
    <w:rPr>
      <w:b/>
      <w:bCs/>
      <w:caps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F146D5"/>
    <w:rPr>
      <w:b/>
      <w:bCs/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F146D5"/>
    <w:rPr>
      <w:b/>
      <w:bCs/>
      <w:sz w:val="36"/>
      <w:szCs w:val="24"/>
      <w:lang w:val="ru-RU" w:eastAsia="ru-RU" w:bidi="ar-SA"/>
    </w:rPr>
  </w:style>
  <w:style w:type="character" w:customStyle="1" w:styleId="50">
    <w:name w:val="Заголовок 5 Знак"/>
    <w:link w:val="5"/>
    <w:locked/>
    <w:rsid w:val="00F146D5"/>
    <w:rPr>
      <w:b/>
      <w:bCs/>
      <w:i/>
      <w:iCs/>
      <w:sz w:val="26"/>
      <w:szCs w:val="26"/>
      <w:lang w:val="ru-RU" w:eastAsia="ru-RU" w:bidi="ar-SA"/>
    </w:rPr>
  </w:style>
  <w:style w:type="table" w:styleId="a3">
    <w:name w:val="Table Grid"/>
    <w:basedOn w:val="a1"/>
    <w:rsid w:val="00635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9142A"/>
    <w:pPr>
      <w:spacing w:before="100" w:beforeAutospacing="1" w:after="100" w:afterAutospacing="1"/>
    </w:pPr>
  </w:style>
  <w:style w:type="character" w:styleId="a5">
    <w:name w:val="Emphasis"/>
    <w:qFormat/>
    <w:rsid w:val="00C95330"/>
    <w:rPr>
      <w:i/>
      <w:iCs/>
    </w:rPr>
  </w:style>
  <w:style w:type="paragraph" w:styleId="a6">
    <w:name w:val="List Paragraph"/>
    <w:basedOn w:val="a"/>
    <w:link w:val="a7"/>
    <w:uiPriority w:val="34"/>
    <w:qFormat/>
    <w:rsid w:val="002636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3F4A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F4A4D"/>
    <w:rPr>
      <w:sz w:val="24"/>
      <w:szCs w:val="24"/>
    </w:rPr>
  </w:style>
  <w:style w:type="paragraph" w:styleId="aa">
    <w:name w:val="footer"/>
    <w:basedOn w:val="a"/>
    <w:link w:val="ab"/>
    <w:rsid w:val="003F4A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F4A4D"/>
    <w:rPr>
      <w:sz w:val="24"/>
      <w:szCs w:val="24"/>
    </w:rPr>
  </w:style>
  <w:style w:type="paragraph" w:styleId="ac">
    <w:name w:val="Balloon Text"/>
    <w:basedOn w:val="a"/>
    <w:link w:val="ad"/>
    <w:rsid w:val="00950F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950F67"/>
    <w:rPr>
      <w:rFonts w:ascii="Tahoma" w:hAnsi="Tahoma" w:cs="Tahoma"/>
      <w:sz w:val="16"/>
      <w:szCs w:val="16"/>
    </w:rPr>
  </w:style>
  <w:style w:type="character" w:styleId="ae">
    <w:name w:val="Hyperlink"/>
    <w:basedOn w:val="a0"/>
    <w:unhideWhenUsed/>
    <w:rsid w:val="00D53A8D"/>
    <w:rPr>
      <w:color w:val="0000FF" w:themeColor="hyperlink"/>
      <w:u w:val="single"/>
    </w:rPr>
  </w:style>
  <w:style w:type="paragraph" w:styleId="af">
    <w:name w:val="Body Text Indent"/>
    <w:basedOn w:val="a"/>
    <w:link w:val="af0"/>
    <w:rsid w:val="003F7686"/>
    <w:pPr>
      <w:ind w:firstLine="540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3F7686"/>
    <w:rPr>
      <w:sz w:val="28"/>
      <w:szCs w:val="24"/>
    </w:rPr>
  </w:style>
  <w:style w:type="paragraph" w:styleId="af1">
    <w:name w:val="Plain Text"/>
    <w:basedOn w:val="a"/>
    <w:link w:val="af2"/>
    <w:unhideWhenUsed/>
    <w:rsid w:val="003F7686"/>
    <w:pPr>
      <w:ind w:firstLine="709"/>
    </w:pPr>
    <w:rPr>
      <w:rFonts w:ascii="Courier New" w:hAnsi="Courier New"/>
      <w:szCs w:val="20"/>
    </w:rPr>
  </w:style>
  <w:style w:type="character" w:customStyle="1" w:styleId="af2">
    <w:name w:val="Текст Знак"/>
    <w:basedOn w:val="a0"/>
    <w:link w:val="af1"/>
    <w:rsid w:val="003F7686"/>
    <w:rPr>
      <w:rFonts w:ascii="Courier New" w:hAnsi="Courier New"/>
      <w:sz w:val="24"/>
    </w:rPr>
  </w:style>
  <w:style w:type="paragraph" w:customStyle="1" w:styleId="4">
    <w:name w:val="Абзац списка4"/>
    <w:basedOn w:val="a"/>
    <w:uiPriority w:val="99"/>
    <w:qFormat/>
    <w:rsid w:val="003F7686"/>
    <w:pPr>
      <w:ind w:left="720"/>
    </w:pPr>
    <w:rPr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CB6876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CB6876"/>
    <w:rPr>
      <w:sz w:val="24"/>
      <w:szCs w:val="24"/>
    </w:rPr>
  </w:style>
  <w:style w:type="paragraph" w:styleId="af5">
    <w:name w:val="No Spacing"/>
    <w:uiPriority w:val="1"/>
    <w:qFormat/>
    <w:rsid w:val="00ED1800"/>
  </w:style>
  <w:style w:type="character" w:customStyle="1" w:styleId="a7">
    <w:name w:val="Абзац списка Знак"/>
    <w:link w:val="a6"/>
    <w:uiPriority w:val="34"/>
    <w:rsid w:val="00ED1800"/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uiPriority w:val="99"/>
    <w:rsid w:val="00ED1800"/>
    <w:pPr>
      <w:widowControl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F164B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4BB"/>
    <w:rPr>
      <w:sz w:val="24"/>
      <w:szCs w:val="24"/>
    </w:rPr>
  </w:style>
  <w:style w:type="character" w:customStyle="1" w:styleId="af6">
    <w:name w:val="Текст сноски Знак"/>
    <w:link w:val="af7"/>
    <w:uiPriority w:val="99"/>
    <w:rsid w:val="00904186"/>
    <w:rPr>
      <w:rFonts w:ascii="Calibri" w:hAnsi="Calibri"/>
    </w:rPr>
  </w:style>
  <w:style w:type="paragraph" w:styleId="af7">
    <w:name w:val="footnote text"/>
    <w:basedOn w:val="a"/>
    <w:link w:val="af6"/>
    <w:uiPriority w:val="99"/>
    <w:unhideWhenUsed/>
    <w:rsid w:val="00904186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11">
    <w:name w:val="Текст сноски Знак1"/>
    <w:basedOn w:val="a0"/>
    <w:semiHidden/>
    <w:rsid w:val="00904186"/>
  </w:style>
  <w:style w:type="character" w:styleId="af8">
    <w:name w:val="footnote reference"/>
    <w:uiPriority w:val="99"/>
    <w:unhideWhenUsed/>
    <w:rsid w:val="009041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762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171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985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14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496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table.edu-nv.ru/udovletvorennost-kachestvom-predostavleniya-munitsipalnykh-uslu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F3203-253D-451B-8F81-5F4AA833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YakovlevaEP</dc:creator>
  <cp:lastModifiedBy>Лилия Геннадьевна Косянчук</cp:lastModifiedBy>
  <cp:revision>139</cp:revision>
  <cp:lastPrinted>2024-01-24T12:54:00Z</cp:lastPrinted>
  <dcterms:created xsi:type="dcterms:W3CDTF">2018-12-18T10:42:00Z</dcterms:created>
  <dcterms:modified xsi:type="dcterms:W3CDTF">2024-01-26T13:07:00Z</dcterms:modified>
</cp:coreProperties>
</file>