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3" w:rsidRPr="0008110C" w:rsidRDefault="00622023" w:rsidP="00081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10C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gramStart"/>
      <w:r w:rsidRPr="0008110C">
        <w:rPr>
          <w:rFonts w:ascii="Times New Roman" w:hAnsi="Times New Roman"/>
          <w:b/>
          <w:sz w:val="24"/>
          <w:szCs w:val="24"/>
        </w:rPr>
        <w:t>ресур</w:t>
      </w:r>
      <w:bookmarkStart w:id="0" w:name="_GoBack"/>
      <w:bookmarkEnd w:id="0"/>
      <w:r w:rsidRPr="0008110C">
        <w:rPr>
          <w:rFonts w:ascii="Times New Roman" w:hAnsi="Times New Roman"/>
          <w:b/>
          <w:sz w:val="24"/>
          <w:szCs w:val="24"/>
        </w:rPr>
        <w:t>сного</w:t>
      </w:r>
      <w:proofErr w:type="gramEnd"/>
      <w:r w:rsidRPr="0008110C">
        <w:rPr>
          <w:rFonts w:ascii="Times New Roman" w:hAnsi="Times New Roman"/>
          <w:b/>
          <w:sz w:val="24"/>
          <w:szCs w:val="24"/>
        </w:rPr>
        <w:t xml:space="preserve"> методического центр</w:t>
      </w:r>
    </w:p>
    <w:p w:rsidR="00622023" w:rsidRPr="0008110C" w:rsidRDefault="00622023" w:rsidP="00081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10C">
        <w:rPr>
          <w:rFonts w:ascii="Times New Roman" w:hAnsi="Times New Roman"/>
          <w:b/>
          <w:sz w:val="24"/>
          <w:szCs w:val="24"/>
        </w:rPr>
        <w:t>«Выявление и п</w:t>
      </w:r>
      <w:r w:rsidR="00D40490" w:rsidRPr="0008110C">
        <w:rPr>
          <w:rFonts w:ascii="Times New Roman" w:hAnsi="Times New Roman"/>
          <w:b/>
          <w:sz w:val="24"/>
          <w:szCs w:val="24"/>
        </w:rPr>
        <w:t>оддержка одаренных детей на 2016-2017</w:t>
      </w:r>
      <w:r w:rsidRPr="0008110C">
        <w:rPr>
          <w:rFonts w:ascii="Times New Roman" w:hAnsi="Times New Roman"/>
          <w:b/>
          <w:sz w:val="24"/>
          <w:szCs w:val="24"/>
        </w:rPr>
        <w:t xml:space="preserve"> гг.</w:t>
      </w:r>
    </w:p>
    <w:p w:rsidR="00622023" w:rsidRPr="0008110C" w:rsidRDefault="00622023" w:rsidP="00081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613"/>
        <w:gridCol w:w="1560"/>
        <w:gridCol w:w="1559"/>
        <w:gridCol w:w="2268"/>
        <w:gridCol w:w="3544"/>
      </w:tblGrid>
      <w:tr w:rsidR="00622023" w:rsidRPr="0008110C" w:rsidTr="008F4521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622023" w:rsidRPr="0008110C" w:rsidTr="008F4521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Формирование портфеля документов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(ресурсного методического центра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по выявлению и поддержке одаренных детей)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023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С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ентябрь 2016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май 2017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Т.Л.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Середовских</w:t>
            </w:r>
            <w:proofErr w:type="spellEnd"/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директор МБОУ «Гимназия № 2», руководитель ресурсного методического  центра</w:t>
            </w: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Наличие портфеля документов</w:t>
            </w:r>
          </w:p>
        </w:tc>
      </w:tr>
      <w:tr w:rsidR="00622023" w:rsidRPr="0008110C" w:rsidTr="008F4521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СЕКЦИОННОЕ ЗАСЕДАНИЕ ГАПС</w:t>
            </w:r>
          </w:p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«Выявление и поддержка одаренных детей»</w:t>
            </w:r>
          </w:p>
          <w:p w:rsidR="00622023" w:rsidRPr="0008110C" w:rsidRDefault="00112BDB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1.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общего образования.</w:t>
            </w:r>
          </w:p>
          <w:p w:rsidR="00112BDB" w:rsidRPr="0008110C" w:rsidRDefault="00622023" w:rsidP="000811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Жмакина Н.Л., кандидат педагогических наук,  доцент кафедры педагогики и педагогического и социального образования </w:t>
            </w:r>
            <w:r w:rsidRPr="0008110C">
              <w:rPr>
                <w:rFonts w:ascii="Times New Roman" w:eastAsia="Calibri" w:hAnsi="Times New Roman"/>
                <w:sz w:val="24"/>
                <w:szCs w:val="24"/>
              </w:rPr>
              <w:t xml:space="preserve">ФГБОУ ВО «НВГУ» </w:t>
            </w: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8110C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F50FF1" w:rsidRPr="0008110C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Секция 1. «</w:t>
            </w:r>
            <w:r w:rsidRPr="0008110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Пути профессионального развития педагога - предметника средствами «Педагогических мастерских».</w:t>
            </w:r>
            <w:r w:rsidRPr="0008110C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Системно-</w:t>
            </w:r>
            <w:proofErr w:type="spellStart"/>
            <w:r w:rsidRPr="0008110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деятельностный</w:t>
            </w:r>
            <w:proofErr w:type="spellEnd"/>
            <w:r w:rsidRPr="0008110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подход как методологическая основа образования в условиях реализации  ФГОС.</w:t>
            </w:r>
          </w:p>
          <w:p w:rsidR="00112BDB" w:rsidRPr="0008110C" w:rsidRDefault="00112BDB" w:rsidP="000811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(по материалам</w:t>
            </w:r>
            <w:r w:rsidRPr="0008110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III Международной педагогической мастерской,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организованной АНО «Дом Учителя Уральского федерального округа» совместно с Институтом развития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образования и социальных технологий  Курганской области).</w:t>
            </w:r>
          </w:p>
          <w:p w:rsidR="00112BDB" w:rsidRPr="0008110C" w:rsidRDefault="00112BDB" w:rsidP="00081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Секция 2.</w:t>
            </w:r>
            <w:r w:rsidRPr="00081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«Исследование с нуля: организация исследовательской работы учащихся»</w:t>
            </w: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для учителей по организации исследовательской деятельности учащихся </w:t>
            </w:r>
          </w:p>
          <w:p w:rsidR="00112BDB" w:rsidRPr="0008110C" w:rsidRDefault="00112BDB" w:rsidP="00081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22023" w:rsidRPr="0008110C" w:rsidRDefault="00112BDB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Секция 3. «</w:t>
            </w:r>
            <w:r w:rsidRPr="00081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Эффективные технологии развития интеллектуально-творческого</w:t>
            </w:r>
            <w:r w:rsidR="00F50FF1" w:rsidRPr="00081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потенциала личности в условиях внедрения ФГОС</w:t>
            </w: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1. Исследовательская деятельность обучающихся на уроках русского языка и литературы как способ формирования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 результата.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2. Из опыта внедрения комплексной образовательной программы «Школьный университет» в условиях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 на примере предметной области «Информатика и ИКТ».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3. Универсальные методики развития интеллектуально-творческих способностей обучающихся через ТРИЗ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-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педагогику.</w:t>
            </w:r>
          </w:p>
          <w:p w:rsidR="00622023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4. Как сделать так, чтобы учиться было интересно? или Повышение мотивации к обучению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средствами предмета «Информатика»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педагогов,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торов работы с одаренными детьми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22023" w:rsidRPr="0008110C" w:rsidRDefault="00622023" w:rsidP="00273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03.09.201</w:t>
            </w:r>
            <w:r w:rsidR="00273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Т.Л.Середовскихдиректор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МБОУ «Гимназия № 2», руководитель ресурсного методического  центра</w:t>
            </w: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10C">
              <w:rPr>
                <w:rFonts w:ascii="Times New Roman" w:hAnsi="Times New Roman"/>
                <w:i/>
                <w:sz w:val="24"/>
                <w:szCs w:val="24"/>
              </w:rPr>
              <w:t>Представление опыта:</w:t>
            </w: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Хисаметдинова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З.Г.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 xml:space="preserve">, учитель истории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Стонюсова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Н. Н., учитель русского языка и литературы</w:t>
            </w: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Петрова Г.А., </w:t>
            </w:r>
            <w:r w:rsidRPr="0008110C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наук, доцент  кафедры педагогики и педагогического и социального образования ФГБОУ ВО «НВГУ»</w:t>
            </w: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Л.С., учитель истории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МБОУ «Гимназия №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Адушкина О.</w:t>
            </w:r>
            <w:r w:rsidR="00285EB4" w:rsidRPr="0008110C">
              <w:rPr>
                <w:rFonts w:ascii="Times New Roman" w:hAnsi="Times New Roman"/>
                <w:sz w:val="24"/>
                <w:szCs w:val="24"/>
              </w:rPr>
              <w:t xml:space="preserve">В. учитель русского языка 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Шаталина Е.А., учитель информатики МБОУ «Гимназия №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Бирлова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Л.И., учитель начальных классов МБОУ «Гимназия №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Алферова А.С., учитель информатики МБОУ «Гимназия №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</w:tr>
      <w:tr w:rsidR="00622023" w:rsidRPr="0008110C" w:rsidTr="008F4521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Обучающий семинар для педагогов ОУ города, руководителей НОУ: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Научно-методическое и педагогическое сопровождение исследовательской подготовки и деятельности педагогов в условиях модернизации современной школы и внедрения ФГОС.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Построение индивидуальной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образовательной траектории.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Ранняя предметная избирательность и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увлеченность как основа профессионального  самоопределения.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Учебное исследование и исследовательские образовательные игры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Для начинающих руководителей исследовательских работ учащихся</w:t>
            </w:r>
          </w:p>
        </w:tc>
        <w:tc>
          <w:tcPr>
            <w:tcW w:w="1559" w:type="dxa"/>
          </w:tcPr>
          <w:p w:rsidR="00622023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ноябрь 2016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исследовательских работ учащимися ОУ города  </w:t>
            </w:r>
          </w:p>
        </w:tc>
      </w:tr>
      <w:tr w:rsidR="00622023" w:rsidRPr="0008110C" w:rsidTr="008F4521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3" w:type="dxa"/>
            <w:shd w:val="clear" w:color="auto" w:fill="FFFFFF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Обучающий семинар для педагогов и</w:t>
            </w:r>
            <w:r w:rsidR="00F50FF1" w:rsidRPr="00081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руководителей ученических исследований:</w:t>
            </w:r>
          </w:p>
          <w:p w:rsidR="00285EB4" w:rsidRPr="0008110C" w:rsidRDefault="00622023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1.</w:t>
            </w:r>
            <w:r w:rsidRPr="0008110C">
              <w:rPr>
                <w:rFonts w:ascii="Times New Roman" w:hAnsi="Times New Roman"/>
                <w:color w:val="323232"/>
                <w:sz w:val="24"/>
                <w:szCs w:val="24"/>
              </w:rPr>
              <w:t> </w:t>
            </w:r>
            <w:r w:rsidR="00285EB4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Ключевые компетенции современного человека и новые профессии.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Исследовательская деятельность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учащихся как эффективный способ развития ключевых компетенций.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Исследовательская и академическая одаренность учащихся. 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Работа с текстами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как исследовательская деятельность. 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Создание собственных текстов.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Проблемный реферат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как методика формирования информационных и исследовательских компетенций. 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 исследовательской деятельности учащихся: алгоритм, план и циклограмма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622023" w:rsidRPr="0008110C" w:rsidRDefault="00285EB4" w:rsidP="0008110C">
            <w:pPr>
              <w:spacing w:after="0" w:line="240" w:lineRule="auto"/>
              <w:jc w:val="both"/>
              <w:rPr>
                <w:color w:val="323232"/>
                <w:sz w:val="24"/>
                <w:szCs w:val="24"/>
              </w:rPr>
            </w:pPr>
            <w:r w:rsidRPr="0008110C">
              <w:rPr>
                <w:color w:val="32323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Для педагогов, имеющих опыт</w:t>
            </w:r>
          </w:p>
        </w:tc>
        <w:tc>
          <w:tcPr>
            <w:tcW w:w="1559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22023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2017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исследовательских работ учащимися ОУ города  </w:t>
            </w:r>
          </w:p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23" w:rsidRPr="0008110C" w:rsidTr="008F4521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13" w:type="dxa"/>
          </w:tcPr>
          <w:p w:rsidR="00622023" w:rsidRPr="0008110C" w:rsidRDefault="00285EB4" w:rsidP="000811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23232"/>
              </w:rPr>
            </w:pPr>
            <w:r w:rsidRPr="0008110C">
              <w:rPr>
                <w:b/>
                <w:color w:val="323232"/>
              </w:rPr>
              <w:t>Мастер-класс</w:t>
            </w:r>
          </w:p>
          <w:p w:rsidR="00285EB4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5EB4" w:rsidRPr="0008110C">
              <w:rPr>
                <w:rFonts w:ascii="Times New Roman" w:hAnsi="Times New Roman"/>
                <w:sz w:val="24"/>
                <w:szCs w:val="24"/>
              </w:rPr>
              <w:t>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="00285EB4" w:rsidRPr="0008110C">
              <w:rPr>
                <w:rFonts w:ascii="Times New Roman" w:hAnsi="Times New Roman"/>
                <w:sz w:val="24"/>
                <w:szCs w:val="24"/>
              </w:rPr>
              <w:t>Экспертиза ученических исследовательских работ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Для начинающих руководителей исследовательских работ учащихся</w:t>
            </w:r>
          </w:p>
        </w:tc>
        <w:tc>
          <w:tcPr>
            <w:tcW w:w="1559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85EB4" w:rsidRPr="0008110C">
              <w:rPr>
                <w:rFonts w:ascii="Times New Roman" w:hAnsi="Times New Roman"/>
                <w:sz w:val="24"/>
                <w:szCs w:val="24"/>
              </w:rPr>
              <w:t>7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Члены жюри межрегионального фестиваля исследовательских работ «Открытие мира»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исследовательских работ учащимися ОУ города  </w:t>
            </w:r>
          </w:p>
        </w:tc>
      </w:tr>
      <w:tr w:rsidR="00622023" w:rsidRPr="0008110C" w:rsidTr="008F4521">
        <w:trPr>
          <w:trHeight w:val="1404"/>
        </w:trPr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Заочный этап межрегионального </w:t>
            </w:r>
          </w:p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фестиваля исследовательских работ «Открытие мира».</w:t>
            </w:r>
          </w:p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Организация работы городского жюри фестиваля «Открытие мира».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Учащиеся ОУ города</w:t>
            </w:r>
          </w:p>
        </w:tc>
        <w:tc>
          <w:tcPr>
            <w:tcW w:w="1559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285EB4" w:rsidRPr="0008110C">
              <w:rPr>
                <w:rFonts w:ascii="Times New Roman" w:hAnsi="Times New Roman"/>
                <w:sz w:val="24"/>
                <w:szCs w:val="24"/>
              </w:rPr>
              <w:t>7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Председатель оргкомитета фестиваля «Открытие мира»</w:t>
            </w:r>
          </w:p>
          <w:p w:rsidR="00F50FF1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Представление исследовательских работ  учащимися ОУ города.</w:t>
            </w:r>
          </w:p>
        </w:tc>
      </w:tr>
      <w:tr w:rsidR="00622023" w:rsidRPr="0008110C" w:rsidTr="008F4521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3" w:type="dxa"/>
          </w:tcPr>
          <w:p w:rsidR="00622023" w:rsidRPr="0008110C" w:rsidRDefault="00D40490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622023" w:rsidRPr="0008110C" w:rsidRDefault="00D40490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Защита ученической исследовательской работы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Для членов жюри </w:t>
            </w:r>
          </w:p>
        </w:tc>
        <w:tc>
          <w:tcPr>
            <w:tcW w:w="1559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7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, руководитель 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Координационного центра национальной образовательной программы «Интеллектуально-творческий потенциал России»</w:t>
            </w:r>
          </w:p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76  педагогов</w:t>
            </w:r>
          </w:p>
        </w:tc>
      </w:tr>
      <w:tr w:rsidR="00622023" w:rsidRPr="0008110C" w:rsidTr="008F4521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Очный этап межрегионального фестиваля исследовательских работ «Открытие мира»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023" w:rsidRPr="0008110C" w:rsidRDefault="00D40490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апрель 2017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Председатель оргкомитета фестиваля «Открытие мира»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>, руководитель регионального отделения ОДОО Малая академия наук «Интеллект будущего»</w:t>
            </w: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Представление исследовательских работ  учащимися ОУ города.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Обеспечение не менее 100 победителей и призеров конкурсов исследовательских работ  </w:t>
            </w:r>
          </w:p>
        </w:tc>
      </w:tr>
      <w:tr w:rsidR="00622023" w:rsidRPr="0008110C" w:rsidTr="008F4521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Городской Слет НОУ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D40490" w:rsidRPr="0008110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Центр развития образования г.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Нижневартовска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>, заместитель директора по УР</w:t>
            </w: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Представление исследовательских работ  учащимися ОУ города</w:t>
            </w:r>
          </w:p>
        </w:tc>
      </w:tr>
      <w:tr w:rsidR="00622023" w:rsidRPr="0008110C" w:rsidTr="008F4521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Презентация результатов работы  ресурсного методического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центра МБОУ «Гимназия № 2»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Сентяб</w:t>
            </w:r>
            <w:r w:rsidR="00D40490" w:rsidRPr="0008110C">
              <w:rPr>
                <w:rFonts w:ascii="Times New Roman" w:hAnsi="Times New Roman"/>
                <w:sz w:val="24"/>
                <w:szCs w:val="24"/>
              </w:rPr>
              <w:t>рь 2017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Т.Л.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Середовских</w:t>
            </w:r>
            <w:proofErr w:type="spellEnd"/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директор МБОУ «Гимназия № 2»</w:t>
            </w: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Наличие документов, презентации  и выставочных материалов о работе ресурсного методического  центра</w:t>
            </w:r>
          </w:p>
        </w:tc>
      </w:tr>
    </w:tbl>
    <w:p w:rsidR="00622023" w:rsidRPr="0008110C" w:rsidRDefault="00622023" w:rsidP="00BA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2023" w:rsidRPr="0008110C" w:rsidSect="00622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7D"/>
    <w:multiLevelType w:val="hybridMultilevel"/>
    <w:tmpl w:val="774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23C3"/>
    <w:multiLevelType w:val="hybridMultilevel"/>
    <w:tmpl w:val="43FC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32470"/>
    <w:multiLevelType w:val="hybridMultilevel"/>
    <w:tmpl w:val="CA2EF68E"/>
    <w:lvl w:ilvl="0" w:tplc="44524CD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23"/>
    <w:rsid w:val="0008110C"/>
    <w:rsid w:val="00112BDB"/>
    <w:rsid w:val="001508A2"/>
    <w:rsid w:val="00273E48"/>
    <w:rsid w:val="00285EB4"/>
    <w:rsid w:val="00330C34"/>
    <w:rsid w:val="00622023"/>
    <w:rsid w:val="006A2618"/>
    <w:rsid w:val="008B561D"/>
    <w:rsid w:val="00BA6FAD"/>
    <w:rsid w:val="00CE38F8"/>
    <w:rsid w:val="00D40490"/>
    <w:rsid w:val="00D861AA"/>
    <w:rsid w:val="00F50FF1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1">
    <w:name w:val="oaeno1"/>
    <w:basedOn w:val="a"/>
    <w:rsid w:val="0062202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/>
    </w:rPr>
  </w:style>
  <w:style w:type="paragraph" w:styleId="a3">
    <w:name w:val="Normal (Web)"/>
    <w:basedOn w:val="a"/>
    <w:uiPriority w:val="99"/>
    <w:unhideWhenUsed/>
    <w:rsid w:val="00622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5EB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1">
    <w:name w:val="oaeno1"/>
    <w:basedOn w:val="a"/>
    <w:rsid w:val="0062202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/>
    </w:rPr>
  </w:style>
  <w:style w:type="paragraph" w:styleId="a3">
    <w:name w:val="Normal (Web)"/>
    <w:basedOn w:val="a"/>
    <w:uiPriority w:val="99"/>
    <w:unhideWhenUsed/>
    <w:rsid w:val="00622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5EB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CRO_c303_02</cp:lastModifiedBy>
  <cp:revision>2</cp:revision>
  <dcterms:created xsi:type="dcterms:W3CDTF">2016-12-06T04:24:00Z</dcterms:created>
  <dcterms:modified xsi:type="dcterms:W3CDTF">2016-12-06T04:24:00Z</dcterms:modified>
</cp:coreProperties>
</file>