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0982" w:rsidRDefault="002E0982" w:rsidP="002E0982">
      <w:pPr>
        <w:jc w:val="center"/>
      </w:pPr>
      <w:r w:rsidRPr="00FB0B2A">
        <w:rPr>
          <w:rFonts w:eastAsia="Calibri"/>
        </w:rPr>
        <w:object w:dxaOrig="90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49.45pt" o:ole="" fillcolor="window">
            <v:imagedata r:id="rId6" o:title=""/>
          </v:shape>
          <o:OLEObject Type="Embed" ProgID="CorelDRAW.Graphic.9" ShapeID="_x0000_i1025" DrawAspect="Content" ObjectID="_1610545497" r:id="rId7"/>
        </w:object>
      </w:r>
      <w:r>
        <w:t xml:space="preserve"> </w:t>
      </w:r>
    </w:p>
    <w:p w:rsidR="002E0982" w:rsidRPr="00FB0B2A" w:rsidRDefault="002E0982" w:rsidP="002E0982">
      <w:pPr>
        <w:jc w:val="center"/>
      </w:pPr>
    </w:p>
    <w:p w:rsidR="002E0982" w:rsidRPr="00FB0B2A" w:rsidRDefault="002E0982" w:rsidP="002E0982">
      <w:pPr>
        <w:keepNext/>
        <w:jc w:val="center"/>
        <w:outlineLvl w:val="7"/>
        <w:rPr>
          <w:b/>
        </w:rPr>
      </w:pPr>
      <w:r w:rsidRPr="00FB0B2A">
        <w:rPr>
          <w:b/>
        </w:rPr>
        <w:t>МУНИЦИПАЛЬНОЕ ОБРАЗОВАНИЕ</w:t>
      </w:r>
    </w:p>
    <w:p w:rsidR="002E0982" w:rsidRPr="00FB0B2A" w:rsidRDefault="002E0982" w:rsidP="002E0982">
      <w:pPr>
        <w:keepNext/>
        <w:jc w:val="center"/>
        <w:outlineLvl w:val="2"/>
        <w:rPr>
          <w:b/>
        </w:rPr>
      </w:pPr>
      <w:r w:rsidRPr="00FB0B2A">
        <w:rPr>
          <w:b/>
        </w:rPr>
        <w:t>ГОРОД ОКРУЖНОГО ЗНАЧЕНИЯ НИЖНЕВАРТОВСК</w:t>
      </w:r>
    </w:p>
    <w:p w:rsidR="002E0982" w:rsidRPr="00FB0B2A" w:rsidRDefault="002E0982" w:rsidP="002E0982">
      <w:pPr>
        <w:keepNext/>
        <w:jc w:val="center"/>
        <w:outlineLvl w:val="0"/>
        <w:rPr>
          <w:b/>
        </w:rPr>
      </w:pPr>
      <w:r w:rsidRPr="00FB0B2A">
        <w:rPr>
          <w:b/>
        </w:rPr>
        <w:t>МУНИЦИПАЛЬНОЕ БЮДЖЕТНОЕ ОБЩЕОБРАЗОВАТЕЛЬНОЕ УЧРЕЖДЕНИЕ</w:t>
      </w:r>
    </w:p>
    <w:p w:rsidR="002E0982" w:rsidRPr="00FB0B2A" w:rsidRDefault="002E0982" w:rsidP="002E0982">
      <w:pPr>
        <w:keepNext/>
        <w:jc w:val="center"/>
        <w:outlineLvl w:val="0"/>
        <w:rPr>
          <w:b/>
        </w:rPr>
      </w:pPr>
      <w:r w:rsidRPr="00FB0B2A">
        <w:rPr>
          <w:b/>
        </w:rPr>
        <w:t>«СРЕДНЯЯ ШКОЛА №17»</w:t>
      </w:r>
    </w:p>
    <w:tbl>
      <w:tblPr>
        <w:tblpPr w:leftFromText="180" w:rightFromText="180" w:vertAnchor="text" w:horzAnchor="margin" w:tblpXSpec="center" w:tblpY="191"/>
        <w:tblW w:w="15108" w:type="dxa"/>
        <w:tblLayout w:type="fixed"/>
        <w:tblLook w:val="00A0" w:firstRow="1" w:lastRow="0" w:firstColumn="1" w:lastColumn="0" w:noHBand="0" w:noVBand="0"/>
      </w:tblPr>
      <w:tblGrid>
        <w:gridCol w:w="7220"/>
        <w:gridCol w:w="2024"/>
        <w:gridCol w:w="5864"/>
      </w:tblGrid>
      <w:tr w:rsidR="002E0982" w:rsidRPr="00403B67" w:rsidTr="002E0982">
        <w:trPr>
          <w:trHeight w:val="819"/>
        </w:trPr>
        <w:tc>
          <w:tcPr>
            <w:tcW w:w="72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0982" w:rsidRPr="00FB0B2A" w:rsidRDefault="002E0982" w:rsidP="002E0982">
            <w:pPr>
              <w:spacing w:line="256" w:lineRule="auto"/>
              <w:rPr>
                <w:sz w:val="18"/>
              </w:rPr>
            </w:pPr>
            <w:r w:rsidRPr="00FB0B2A">
              <w:rPr>
                <w:sz w:val="18"/>
              </w:rPr>
              <w:t>628621, Российская Федерация, Тюменская область</w:t>
            </w:r>
          </w:p>
          <w:p w:rsidR="002E0982" w:rsidRPr="00FB0B2A" w:rsidRDefault="002E0982" w:rsidP="002E0982">
            <w:pPr>
              <w:spacing w:line="256" w:lineRule="auto"/>
              <w:rPr>
                <w:sz w:val="18"/>
              </w:rPr>
            </w:pPr>
            <w:r w:rsidRPr="00FB0B2A">
              <w:rPr>
                <w:sz w:val="18"/>
              </w:rPr>
              <w:t>Ханты-Мансийский автономный округ</w:t>
            </w:r>
            <w:r>
              <w:rPr>
                <w:sz w:val="18"/>
              </w:rPr>
              <w:t xml:space="preserve"> - Югра</w:t>
            </w:r>
          </w:p>
          <w:p w:rsidR="002E0982" w:rsidRPr="00FB0B2A" w:rsidRDefault="002E0982" w:rsidP="002E0982">
            <w:pPr>
              <w:spacing w:line="256" w:lineRule="auto"/>
              <w:rPr>
                <w:sz w:val="18"/>
              </w:rPr>
            </w:pPr>
            <w:r w:rsidRPr="00FB0B2A">
              <w:rPr>
                <w:sz w:val="18"/>
              </w:rPr>
              <w:t>г. Нижневартовск, п. Тепличный, ул. Заводская, 9</w:t>
            </w:r>
          </w:p>
          <w:p w:rsidR="002E0982" w:rsidRPr="00FB0B2A" w:rsidRDefault="002E0982" w:rsidP="002E0982">
            <w:pPr>
              <w:spacing w:line="256" w:lineRule="auto"/>
              <w:jc w:val="center"/>
              <w:rPr>
                <w:b/>
                <w:sz w:val="16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0982" w:rsidRPr="00FB0B2A" w:rsidRDefault="002E0982" w:rsidP="002E0982">
            <w:pPr>
              <w:spacing w:line="256" w:lineRule="auto"/>
              <w:ind w:right="-2236"/>
              <w:jc w:val="center"/>
              <w:rPr>
                <w:b/>
                <w:sz w:val="16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0982" w:rsidRPr="00FB0B2A" w:rsidRDefault="002E0982" w:rsidP="002E0982">
            <w:pPr>
              <w:spacing w:line="256" w:lineRule="auto"/>
              <w:ind w:right="-388"/>
              <w:rPr>
                <w:sz w:val="18"/>
              </w:rPr>
            </w:pPr>
            <w:r w:rsidRPr="00FB0B2A">
              <w:rPr>
                <w:sz w:val="18"/>
              </w:rPr>
              <w:t>Телефоны: 21-04-08, 21-04-10</w:t>
            </w:r>
          </w:p>
          <w:p w:rsidR="002E0982" w:rsidRPr="00FB0B2A" w:rsidRDefault="002E0982" w:rsidP="002E0982">
            <w:pPr>
              <w:spacing w:line="256" w:lineRule="auto"/>
              <w:ind w:right="-388"/>
              <w:rPr>
                <w:sz w:val="18"/>
              </w:rPr>
            </w:pPr>
            <w:r w:rsidRPr="00FB0B2A">
              <w:rPr>
                <w:sz w:val="18"/>
              </w:rPr>
              <w:t>Тел./факс:  (3466)  21-04-0</w:t>
            </w:r>
          </w:p>
          <w:p w:rsidR="002E0982" w:rsidRPr="00FB0B2A" w:rsidRDefault="002E0982" w:rsidP="002E0982">
            <w:pPr>
              <w:spacing w:line="256" w:lineRule="auto"/>
              <w:ind w:right="-388"/>
              <w:rPr>
                <w:sz w:val="18"/>
              </w:rPr>
            </w:pPr>
            <w:r w:rsidRPr="00FB0B2A">
              <w:rPr>
                <w:sz w:val="18"/>
              </w:rPr>
              <w:t>Электронная почта:</w:t>
            </w:r>
            <w:r w:rsidRPr="00FB0B2A">
              <w:rPr>
                <w:sz w:val="18"/>
                <w:lang w:val="en-US"/>
              </w:rPr>
              <w:t>mosh</w:t>
            </w:r>
            <w:r w:rsidRPr="00FB0B2A">
              <w:rPr>
                <w:sz w:val="18"/>
              </w:rPr>
              <w:t xml:space="preserve">17@ </w:t>
            </w:r>
            <w:proofErr w:type="spellStart"/>
            <w:r w:rsidRPr="00FB0B2A">
              <w:rPr>
                <w:sz w:val="18"/>
                <w:lang w:val="en-US"/>
              </w:rPr>
              <w:t>yandex</w:t>
            </w:r>
            <w:proofErr w:type="spellEnd"/>
            <w:r w:rsidRPr="00FB0B2A">
              <w:rPr>
                <w:sz w:val="18"/>
              </w:rPr>
              <w:t>.</w:t>
            </w:r>
            <w:proofErr w:type="spellStart"/>
            <w:r w:rsidRPr="00FB0B2A">
              <w:rPr>
                <w:sz w:val="18"/>
                <w:lang w:val="en-US"/>
              </w:rPr>
              <w:t>ru</w:t>
            </w:r>
            <w:proofErr w:type="spellEnd"/>
          </w:p>
        </w:tc>
      </w:tr>
    </w:tbl>
    <w:p w:rsidR="002E0982" w:rsidRDefault="002E0982" w:rsidP="002E0982">
      <w:pPr>
        <w:rPr>
          <w:b/>
        </w:rPr>
      </w:pPr>
    </w:p>
    <w:p w:rsidR="009264A8" w:rsidRPr="001E54A0" w:rsidRDefault="009264A8" w:rsidP="009264A8">
      <w:pPr>
        <w:jc w:val="center"/>
        <w:rPr>
          <w:b/>
        </w:rPr>
      </w:pPr>
      <w:r w:rsidRPr="001E54A0">
        <w:rPr>
          <w:b/>
        </w:rPr>
        <w:t xml:space="preserve">Анализ деятельности </w:t>
      </w:r>
    </w:p>
    <w:p w:rsidR="009264A8" w:rsidRPr="001E54A0" w:rsidRDefault="009264A8" w:rsidP="009264A8">
      <w:pPr>
        <w:jc w:val="center"/>
        <w:rPr>
          <w:b/>
        </w:rPr>
      </w:pPr>
      <w:r w:rsidRPr="001E54A0">
        <w:rPr>
          <w:b/>
        </w:rPr>
        <w:t>городского методичес</w:t>
      </w:r>
      <w:r w:rsidR="0069494F">
        <w:rPr>
          <w:b/>
        </w:rPr>
        <w:t xml:space="preserve">кого объединения специалистов общеобразовательных организаций </w:t>
      </w:r>
    </w:p>
    <w:p w:rsidR="001E54A0" w:rsidRPr="001E54A0" w:rsidRDefault="001E54A0" w:rsidP="001E54A0">
      <w:pPr>
        <w:jc w:val="center"/>
        <w:rPr>
          <w:b/>
        </w:rPr>
      </w:pPr>
      <w:r w:rsidRPr="001E54A0">
        <w:rPr>
          <w:b/>
        </w:rPr>
        <w:t>(учителей-логопедов, учителей-дефектологов)</w:t>
      </w:r>
    </w:p>
    <w:p w:rsidR="009264A8" w:rsidRPr="001E54A0" w:rsidRDefault="009264A8" w:rsidP="009264A8">
      <w:pPr>
        <w:jc w:val="center"/>
        <w:rPr>
          <w:b/>
        </w:rPr>
      </w:pPr>
      <w:r w:rsidRPr="001E54A0">
        <w:rPr>
          <w:b/>
        </w:rPr>
        <w:t>за 2017-2018 учебный год</w:t>
      </w:r>
    </w:p>
    <w:p w:rsidR="009264A8" w:rsidRPr="001E54A0" w:rsidRDefault="009264A8" w:rsidP="009264A8">
      <w:pPr>
        <w:spacing w:line="276" w:lineRule="auto"/>
        <w:jc w:val="both"/>
        <w:rPr>
          <w:b/>
        </w:rPr>
      </w:pPr>
    </w:p>
    <w:p w:rsidR="009264A8" w:rsidRPr="006C112D" w:rsidRDefault="001E54A0" w:rsidP="006C112D">
      <w:pPr>
        <w:rPr>
          <w:rFonts w:eastAsia="Calibri"/>
          <w:lang w:eastAsia="en-US"/>
        </w:rPr>
      </w:pPr>
      <w:r w:rsidRPr="001E54A0">
        <w:rPr>
          <w:rFonts w:eastAsia="Calibri"/>
          <w:i/>
          <w:lang w:eastAsia="en-US"/>
        </w:rPr>
        <w:t xml:space="preserve">1. </w:t>
      </w:r>
      <w:r w:rsidR="009264A8" w:rsidRPr="001E54A0">
        <w:rPr>
          <w:rFonts w:eastAsia="Calibri"/>
          <w:i/>
          <w:lang w:eastAsia="en-US"/>
        </w:rPr>
        <w:t xml:space="preserve">Наименование </w:t>
      </w:r>
      <w:r w:rsidRPr="001E54A0">
        <w:rPr>
          <w:rFonts w:eastAsia="Calibri"/>
          <w:i/>
          <w:lang w:eastAsia="en-US"/>
        </w:rPr>
        <w:t>объединения:</w:t>
      </w:r>
      <w:r>
        <w:rPr>
          <w:rFonts w:eastAsia="Calibri"/>
          <w:lang w:eastAsia="en-US"/>
        </w:rPr>
        <w:t xml:space="preserve"> </w:t>
      </w:r>
      <w:r w:rsidR="0069494F">
        <w:rPr>
          <w:rFonts w:eastAsia="Calibri"/>
          <w:lang w:eastAsia="en-US"/>
        </w:rPr>
        <w:t>ГМО</w:t>
      </w:r>
      <w:r>
        <w:rPr>
          <w:rFonts w:eastAsia="Calibri"/>
          <w:lang w:eastAsia="en-US"/>
        </w:rPr>
        <w:t xml:space="preserve"> специалистов ОО </w:t>
      </w:r>
      <w:r w:rsidRPr="001E54A0">
        <w:t>(учителей-логопедов, учителей-дефектологов)</w:t>
      </w:r>
    </w:p>
    <w:p w:rsidR="009264A8" w:rsidRPr="00821F58" w:rsidRDefault="001E54A0" w:rsidP="006C112D">
      <w:pPr>
        <w:spacing w:line="276" w:lineRule="auto"/>
        <w:jc w:val="both"/>
        <w:rPr>
          <w:rFonts w:eastAsia="Calibri"/>
          <w:lang w:eastAsia="en-US"/>
        </w:rPr>
      </w:pPr>
      <w:r w:rsidRPr="001E54A0">
        <w:rPr>
          <w:rFonts w:eastAsia="Calibri"/>
          <w:i/>
          <w:lang w:eastAsia="en-US"/>
        </w:rPr>
        <w:t xml:space="preserve">2. </w:t>
      </w:r>
      <w:r w:rsidR="009264A8" w:rsidRPr="001E54A0">
        <w:rPr>
          <w:rFonts w:eastAsia="Calibri"/>
          <w:i/>
          <w:lang w:eastAsia="en-US"/>
        </w:rPr>
        <w:t>Базовая площадка ГМОО, ГПОО</w:t>
      </w:r>
      <w:r w:rsidR="006C112D">
        <w:rPr>
          <w:rFonts w:eastAsia="Calibri"/>
          <w:lang w:eastAsia="en-US"/>
        </w:rPr>
        <w:t xml:space="preserve">: </w:t>
      </w:r>
      <w:r w:rsidR="00821F58">
        <w:rPr>
          <w:rFonts w:eastAsia="Calibri"/>
          <w:lang w:eastAsia="en-US"/>
        </w:rPr>
        <w:t xml:space="preserve"> </w:t>
      </w:r>
      <w:r w:rsidR="00821F58" w:rsidRPr="00821F58">
        <w:t>МАУ г. Нижневартовска «ЦРО»</w:t>
      </w:r>
    </w:p>
    <w:p w:rsidR="009264A8" w:rsidRPr="00314004" w:rsidRDefault="001E54A0" w:rsidP="006C112D">
      <w:pPr>
        <w:spacing w:line="276" w:lineRule="auto"/>
        <w:jc w:val="both"/>
        <w:rPr>
          <w:rFonts w:eastAsia="Calibri"/>
          <w:lang w:eastAsia="en-US"/>
        </w:rPr>
      </w:pPr>
      <w:r w:rsidRPr="001E54A0">
        <w:rPr>
          <w:rFonts w:eastAsia="Calibri"/>
          <w:i/>
          <w:lang w:eastAsia="en-US"/>
        </w:rPr>
        <w:t xml:space="preserve">3. </w:t>
      </w:r>
      <w:r w:rsidR="009264A8" w:rsidRPr="001E54A0">
        <w:rPr>
          <w:rFonts w:eastAsia="Calibri"/>
          <w:i/>
          <w:lang w:eastAsia="en-US"/>
        </w:rPr>
        <w:t>Целевая аудитория, на которую направлена деятельность ГМОО, ГПОО</w:t>
      </w:r>
      <w:r>
        <w:rPr>
          <w:rFonts w:eastAsia="Calibri"/>
          <w:lang w:eastAsia="en-US"/>
        </w:rPr>
        <w:t>:</w:t>
      </w:r>
      <w:r w:rsidR="006C112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учителя-логопеды, учителя-дефектологи  школ.</w:t>
      </w:r>
    </w:p>
    <w:p w:rsidR="006C112D" w:rsidRDefault="001E54A0" w:rsidP="006C112D">
      <w:pPr>
        <w:jc w:val="both"/>
        <w:rPr>
          <w:rFonts w:eastAsia="Calibri"/>
          <w:i/>
          <w:lang w:eastAsia="en-US"/>
        </w:rPr>
      </w:pPr>
      <w:r w:rsidRPr="001E54A0">
        <w:rPr>
          <w:rFonts w:eastAsia="Calibri"/>
          <w:i/>
          <w:lang w:eastAsia="en-US"/>
        </w:rPr>
        <w:t xml:space="preserve">4. </w:t>
      </w:r>
      <w:r w:rsidR="009264A8" w:rsidRPr="001E54A0">
        <w:rPr>
          <w:rFonts w:eastAsia="Calibri"/>
          <w:i/>
          <w:lang w:eastAsia="en-US"/>
        </w:rPr>
        <w:t>Цель, задачи деятельности объединения по решению профессиональных проблем и образовательных запросов руководящих и педагогических работников</w:t>
      </w:r>
      <w:r w:rsidR="006C112D">
        <w:rPr>
          <w:rFonts w:eastAsia="Calibri"/>
          <w:i/>
          <w:lang w:eastAsia="en-US"/>
        </w:rPr>
        <w:t>.</w:t>
      </w:r>
    </w:p>
    <w:p w:rsidR="006C112D" w:rsidRPr="006C112D" w:rsidRDefault="006C112D" w:rsidP="006C112D">
      <w:pPr>
        <w:jc w:val="both"/>
      </w:pPr>
      <w:r w:rsidRPr="006C112D">
        <w:rPr>
          <w:rFonts w:eastAsia="Calibri"/>
          <w:i/>
          <w:lang w:eastAsia="en-US"/>
        </w:rPr>
        <w:t>Цель</w:t>
      </w:r>
      <w:r>
        <w:rPr>
          <w:rFonts w:eastAsia="Calibri"/>
          <w:i/>
          <w:lang w:eastAsia="en-US"/>
        </w:rPr>
        <w:t xml:space="preserve">: </w:t>
      </w:r>
      <w:r w:rsidRPr="006C112D">
        <w:t>повышение уровня профессиональной компетентности учителей-логопе</w:t>
      </w:r>
      <w:r w:rsidR="00607FCD">
        <w:t>дов и учителей-дефектологов через</w:t>
      </w:r>
      <w:r w:rsidRPr="006C112D">
        <w:t xml:space="preserve"> стимулирование творческой активности и инициативы педагогов.</w:t>
      </w:r>
    </w:p>
    <w:p w:rsidR="004D387C" w:rsidRDefault="006C112D" w:rsidP="006C112D">
      <w:pPr>
        <w:pStyle w:val="ListParagraph"/>
        <w:spacing w:after="0" w:line="240" w:lineRule="auto"/>
        <w:ind w:left="0"/>
        <w:jc w:val="both"/>
        <w:rPr>
          <w:rFonts w:eastAsia="Calibri"/>
          <w:lang w:eastAsia="en-US"/>
        </w:rPr>
      </w:pPr>
      <w:r w:rsidRPr="006C112D">
        <w:rPr>
          <w:rFonts w:ascii="Times New Roman" w:eastAsia="Calibri" w:hAnsi="Times New Roman"/>
          <w:i/>
          <w:sz w:val="24"/>
          <w:szCs w:val="24"/>
          <w:lang w:eastAsia="en-US"/>
        </w:rPr>
        <w:t>Задачи:</w:t>
      </w:r>
      <w:r>
        <w:rPr>
          <w:rFonts w:eastAsia="Calibri"/>
          <w:lang w:eastAsia="en-US"/>
        </w:rPr>
        <w:t xml:space="preserve"> </w:t>
      </w:r>
    </w:p>
    <w:p w:rsidR="006C112D" w:rsidRPr="006C112D" w:rsidRDefault="006C112D" w:rsidP="006C112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lang w:eastAsia="en-US"/>
        </w:rPr>
        <w:t xml:space="preserve">1) </w:t>
      </w:r>
      <w:r w:rsidRPr="006C112D">
        <w:rPr>
          <w:rFonts w:ascii="Times New Roman" w:hAnsi="Times New Roman"/>
          <w:sz w:val="24"/>
          <w:szCs w:val="24"/>
        </w:rPr>
        <w:t>повышать уровень профессиональной компетентности учителей-логопедов и учителей-дефектологов в условиях введения ФГОС обучающихся с ОВЗ;</w:t>
      </w:r>
    </w:p>
    <w:p w:rsidR="009264A8" w:rsidRPr="006C112D" w:rsidRDefault="006C112D" w:rsidP="006C112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C112D">
        <w:rPr>
          <w:rFonts w:ascii="Times New Roman" w:hAnsi="Times New Roman"/>
          <w:sz w:val="24"/>
          <w:szCs w:val="24"/>
        </w:rPr>
        <w:t>создать условия для повышения компетентности и профессиональных качеств учителей-логопедов и учителей-дефектологов ОО в овладении современными педагогическими технологиями в коррекционно-педагогической деятельности.</w:t>
      </w:r>
    </w:p>
    <w:p w:rsidR="009264A8" w:rsidRPr="006C112D" w:rsidRDefault="001E54A0" w:rsidP="006C112D">
      <w:pPr>
        <w:spacing w:line="276" w:lineRule="auto"/>
        <w:jc w:val="both"/>
        <w:rPr>
          <w:rFonts w:eastAsia="Calibri"/>
          <w:i/>
          <w:lang w:eastAsia="en-US"/>
        </w:rPr>
      </w:pPr>
      <w:r w:rsidRPr="006C112D">
        <w:rPr>
          <w:rFonts w:eastAsia="Calibri"/>
          <w:i/>
          <w:lang w:eastAsia="en-US"/>
        </w:rPr>
        <w:t xml:space="preserve">5. </w:t>
      </w:r>
      <w:r w:rsidR="009264A8" w:rsidRPr="006C112D">
        <w:rPr>
          <w:rFonts w:eastAsia="Calibri"/>
          <w:i/>
          <w:lang w:eastAsia="en-US"/>
        </w:rPr>
        <w:t>Основные формы организации и содержание деятельности ГМОО, ГПОО:</w:t>
      </w:r>
    </w:p>
    <w:p w:rsidR="009264A8" w:rsidRPr="00793377" w:rsidRDefault="009264A8" w:rsidP="00821F58">
      <w:pPr>
        <w:numPr>
          <w:ilvl w:val="0"/>
          <w:numId w:val="6"/>
        </w:numPr>
        <w:spacing w:line="276" w:lineRule="auto"/>
        <w:jc w:val="both"/>
        <w:rPr>
          <w:rFonts w:eastAsia="Calibri"/>
          <w:i/>
          <w:lang w:eastAsia="en-US"/>
        </w:rPr>
      </w:pPr>
      <w:r w:rsidRPr="00793377">
        <w:rPr>
          <w:rFonts w:eastAsia="Calibri"/>
          <w:i/>
          <w:lang w:eastAsia="en-US"/>
        </w:rPr>
        <w:t>общее количество руководящих и педагогических работников, участвующих в заседаниях в течение  учебного года (положительная или отрицательная динами</w:t>
      </w:r>
      <w:r w:rsidR="006C112D" w:rsidRPr="00793377">
        <w:rPr>
          <w:rFonts w:eastAsia="Calibri"/>
          <w:i/>
          <w:lang w:eastAsia="en-US"/>
        </w:rPr>
        <w:t>ка, причины):</w:t>
      </w:r>
      <w:r w:rsidR="00793377">
        <w:rPr>
          <w:rFonts w:eastAsia="Calibri"/>
          <w:lang w:eastAsia="en-US"/>
        </w:rPr>
        <w:t xml:space="preserve"> постоянная.</w:t>
      </w:r>
    </w:p>
    <w:p w:rsidR="009264A8" w:rsidRPr="00793377" w:rsidRDefault="009264A8" w:rsidP="00821F58">
      <w:pPr>
        <w:numPr>
          <w:ilvl w:val="0"/>
          <w:numId w:val="6"/>
        </w:numPr>
        <w:spacing w:line="276" w:lineRule="auto"/>
        <w:jc w:val="both"/>
        <w:rPr>
          <w:rFonts w:eastAsia="Calibri"/>
          <w:lang w:eastAsia="en-US"/>
        </w:rPr>
      </w:pPr>
      <w:r w:rsidRPr="00793377">
        <w:rPr>
          <w:rFonts w:eastAsia="Calibri"/>
          <w:i/>
          <w:lang w:eastAsia="en-US"/>
        </w:rPr>
        <w:lastRenderedPageBreak/>
        <w:t>совместная деятельность ГМОО, ГПОО с ведомствами, организациями и учреждениями города, в том числе с высшими, средними специальными учебными заведениями</w:t>
      </w:r>
      <w:r w:rsidR="00821F58" w:rsidRPr="00793377">
        <w:rPr>
          <w:rFonts w:eastAsia="Calibri"/>
          <w:i/>
          <w:lang w:eastAsia="en-US"/>
        </w:rPr>
        <w:t xml:space="preserve">: </w:t>
      </w:r>
      <w:r w:rsidR="004F4AA1" w:rsidRPr="004F4AA1">
        <w:rPr>
          <w:rFonts w:eastAsia="Calibri"/>
          <w:lang w:eastAsia="en-US"/>
        </w:rPr>
        <w:t xml:space="preserve">в этом </w:t>
      </w:r>
      <w:r w:rsidR="004F4AA1">
        <w:rPr>
          <w:rFonts w:eastAsia="Calibri"/>
          <w:lang w:eastAsia="en-US"/>
        </w:rPr>
        <w:t xml:space="preserve">учебном </w:t>
      </w:r>
      <w:r w:rsidR="004F4AA1" w:rsidRPr="004F4AA1">
        <w:rPr>
          <w:rFonts w:eastAsia="Calibri"/>
          <w:lang w:eastAsia="en-US"/>
        </w:rPr>
        <w:t>году</w:t>
      </w:r>
      <w:r w:rsidR="004F4AA1">
        <w:rPr>
          <w:rFonts w:eastAsia="Calibri"/>
          <w:i/>
          <w:lang w:eastAsia="en-US"/>
        </w:rPr>
        <w:t xml:space="preserve"> </w:t>
      </w:r>
      <w:r w:rsidR="00793377" w:rsidRPr="00793377">
        <w:rPr>
          <w:rFonts w:eastAsia="Calibri"/>
          <w:lang w:eastAsia="en-US"/>
        </w:rPr>
        <w:t>не проводилась</w:t>
      </w:r>
      <w:r w:rsidR="00793377">
        <w:rPr>
          <w:rFonts w:eastAsia="Calibri"/>
          <w:lang w:eastAsia="en-US"/>
        </w:rPr>
        <w:t>.</w:t>
      </w:r>
    </w:p>
    <w:p w:rsidR="002E0982" w:rsidRDefault="009264A8" w:rsidP="00BC0B63">
      <w:pPr>
        <w:numPr>
          <w:ilvl w:val="0"/>
          <w:numId w:val="6"/>
        </w:numPr>
        <w:spacing w:line="276" w:lineRule="auto"/>
        <w:jc w:val="both"/>
        <w:rPr>
          <w:rFonts w:eastAsia="Calibri"/>
          <w:i/>
          <w:lang w:eastAsia="en-US"/>
        </w:rPr>
      </w:pPr>
      <w:r w:rsidRPr="00793377">
        <w:rPr>
          <w:rFonts w:eastAsia="Calibri"/>
          <w:i/>
          <w:lang w:eastAsia="en-US"/>
        </w:rPr>
        <w:t xml:space="preserve">формы, содержание и эффективность заседаний: </w:t>
      </w:r>
    </w:p>
    <w:p w:rsidR="00BC0B63" w:rsidRPr="00847024" w:rsidRDefault="00BC0B63" w:rsidP="00BC0B63">
      <w:pPr>
        <w:spacing w:line="276" w:lineRule="auto"/>
        <w:ind w:left="227"/>
        <w:jc w:val="both"/>
        <w:rPr>
          <w:rFonts w:eastAsia="Calibri"/>
          <w:i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1080"/>
        <w:gridCol w:w="1080"/>
        <w:gridCol w:w="1800"/>
        <w:gridCol w:w="2340"/>
        <w:gridCol w:w="2880"/>
        <w:gridCol w:w="2606"/>
      </w:tblGrid>
      <w:tr w:rsidR="009264A8" w:rsidRPr="00314004" w:rsidTr="002E09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5012F" w:rsidRDefault="00E5012F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264A8" w:rsidRPr="00E5012F" w:rsidRDefault="009264A8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Направле</w:t>
            </w:r>
            <w:r w:rsidR="001D297F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ние</w:t>
            </w:r>
            <w:proofErr w:type="spellEnd"/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 xml:space="preserve"> деятель</w:t>
            </w:r>
            <w:r w:rsidR="001D297F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proofErr w:type="spellStart"/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ности</w:t>
            </w:r>
            <w:proofErr w:type="spellEnd"/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ГМОО, ГПОО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264A8" w:rsidRPr="00E5012F" w:rsidRDefault="009264A8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Тема заседания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5012F" w:rsidRDefault="00E5012F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264A8" w:rsidRPr="00E5012F" w:rsidRDefault="009264A8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 xml:space="preserve">Дата, место </w:t>
            </w:r>
            <w:proofErr w:type="spellStart"/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проведе</w:t>
            </w:r>
            <w:r w:rsidR="001D297F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264A8" w:rsidRPr="00E5012F" w:rsidRDefault="009264A8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Количество, категория участни</w:t>
            </w:r>
            <w:r w:rsidR="001D297F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E5012F" w:rsidRDefault="009264A8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 xml:space="preserve">Формы работы в рамках заседания </w:t>
            </w:r>
          </w:p>
          <w:p w:rsidR="00E5012F" w:rsidRPr="00847024" w:rsidRDefault="009264A8" w:rsidP="00847024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E5012F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учебное, </w:t>
            </w:r>
            <w:proofErr w:type="spellStart"/>
            <w:r w:rsidRPr="00E5012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внеучебное</w:t>
            </w:r>
            <w:proofErr w:type="spellEnd"/>
            <w:r w:rsidRPr="00E5012F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занятие, мастер-класс</w:t>
            </w:r>
            <w:r w:rsidR="00E5012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264A8" w:rsidRPr="00E5012F" w:rsidRDefault="009264A8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Содержание заседания (рассматриваемые вопросы)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264A8" w:rsidRPr="00E5012F" w:rsidRDefault="009264A8" w:rsidP="00E5012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Принятые решения</w:t>
            </w:r>
          </w:p>
          <w:p w:rsidR="009264A8" w:rsidRPr="00E5012F" w:rsidRDefault="009264A8" w:rsidP="00F71D91">
            <w:pPr>
              <w:tabs>
                <w:tab w:val="left" w:pos="600"/>
              </w:tabs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71D91" w:rsidRPr="00E5012F" w:rsidRDefault="00F71D91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264A8" w:rsidRPr="00E5012F" w:rsidRDefault="009264A8" w:rsidP="00E5012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5012F">
              <w:rPr>
                <w:rFonts w:eastAsia="Calibri"/>
                <w:b/>
                <w:sz w:val="18"/>
                <w:szCs w:val="18"/>
                <w:lang w:eastAsia="en-US"/>
              </w:rPr>
              <w:t>Методический продукт *</w:t>
            </w:r>
          </w:p>
          <w:p w:rsidR="009264A8" w:rsidRPr="00E5012F" w:rsidRDefault="009264A8" w:rsidP="00607F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47024" w:rsidRPr="00E33EE1" w:rsidTr="002E098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024" w:rsidRDefault="00847024" w:rsidP="00BF0FC0">
            <w:pPr>
              <w:rPr>
                <w:sz w:val="20"/>
                <w:szCs w:val="20"/>
              </w:rPr>
            </w:pPr>
          </w:p>
          <w:p w:rsidR="00847024" w:rsidRDefault="00847024" w:rsidP="00BF0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33EE1">
              <w:rPr>
                <w:sz w:val="20"/>
                <w:szCs w:val="20"/>
              </w:rPr>
              <w:t>овышение уровня профессиональной компетентности учителей-логопедов и учителей-дефектологов</w:t>
            </w:r>
          </w:p>
          <w:p w:rsidR="00847024" w:rsidRDefault="00847024" w:rsidP="00BF0FC0">
            <w:pPr>
              <w:rPr>
                <w:sz w:val="20"/>
                <w:szCs w:val="20"/>
              </w:rPr>
            </w:pP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стимулирование творческой активности и инициативы педагогов</w:t>
            </w:r>
            <w:r>
              <w:rPr>
                <w:sz w:val="20"/>
                <w:szCs w:val="20"/>
              </w:rPr>
              <w:t>;</w:t>
            </w:r>
          </w:p>
          <w:p w:rsidR="00847024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 xml:space="preserve">совершенствование </w:t>
            </w:r>
            <w:r w:rsidRPr="00E33EE1">
              <w:rPr>
                <w:sz w:val="20"/>
                <w:szCs w:val="20"/>
              </w:rPr>
              <w:lastRenderedPageBreak/>
              <w:t>коррекционно-развивающей работы</w:t>
            </w:r>
          </w:p>
          <w:p w:rsidR="00847024" w:rsidRDefault="00847024" w:rsidP="00BF0FC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BF0FC0">
            <w:pPr>
              <w:rPr>
                <w:sz w:val="20"/>
                <w:szCs w:val="20"/>
              </w:rPr>
            </w:pP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33EE1">
              <w:rPr>
                <w:sz w:val="20"/>
                <w:szCs w:val="20"/>
              </w:rPr>
              <w:t>«Приоритетные направления повышения качества коррекционной работы в условиях реализации ФГОС обучающихся с ОВЗ».</w:t>
            </w:r>
          </w:p>
          <w:p w:rsidR="00847024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BF0FC0">
            <w:pPr>
              <w:rPr>
                <w:sz w:val="20"/>
                <w:szCs w:val="20"/>
              </w:rPr>
            </w:pP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07.12.17.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МАУ «ЦРО»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BF0FC0">
            <w:pPr>
              <w:rPr>
                <w:sz w:val="20"/>
                <w:szCs w:val="20"/>
              </w:rPr>
            </w:pP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ч.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3EE1">
              <w:rPr>
                <w:sz w:val="20"/>
                <w:szCs w:val="20"/>
              </w:rPr>
              <w:t>чителя-логопеды,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3EE1">
              <w:rPr>
                <w:sz w:val="20"/>
                <w:szCs w:val="20"/>
              </w:rPr>
              <w:t>чителя-дефектологи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Pr="00E33EE1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3EE1">
              <w:rPr>
                <w:rFonts w:eastAsia="Calibri"/>
                <w:sz w:val="20"/>
                <w:szCs w:val="20"/>
                <w:lang w:eastAsia="en-US"/>
              </w:rPr>
              <w:t>Теоретический семинар</w:t>
            </w:r>
          </w:p>
          <w:p w:rsidR="00847024" w:rsidRPr="00E33EE1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Pr="00E33EE1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1. Создание адаптированных программ логопедической работы</w:t>
            </w:r>
            <w:r w:rsidR="005736A9">
              <w:rPr>
                <w:sz w:val="20"/>
                <w:szCs w:val="20"/>
              </w:rPr>
              <w:t xml:space="preserve"> </w:t>
            </w:r>
            <w:r w:rsidRPr="00E33EE1">
              <w:rPr>
                <w:sz w:val="20"/>
                <w:szCs w:val="20"/>
              </w:rPr>
              <w:t>как одно из условий повышения эффективности реализации ФГОС обучающихся с ОВЗ.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 xml:space="preserve">2. Коррекция </w:t>
            </w:r>
            <w:proofErr w:type="spellStart"/>
            <w:r w:rsidRPr="00E33EE1">
              <w:rPr>
                <w:sz w:val="20"/>
                <w:szCs w:val="20"/>
              </w:rPr>
              <w:t>сигматизма</w:t>
            </w:r>
            <w:proofErr w:type="spellEnd"/>
            <w:r w:rsidRPr="00E33EE1">
              <w:rPr>
                <w:sz w:val="20"/>
                <w:szCs w:val="20"/>
              </w:rPr>
              <w:t xml:space="preserve"> у детей с дизартрией в рамках повышения качества логопедической работы с обучающимися с ОВЗ. 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</w:p>
          <w:p w:rsidR="00847024" w:rsidRDefault="00847024" w:rsidP="00E5012F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 xml:space="preserve">3. Основные направления логопедической работы по формированию лексики у младших школьников с ЗПР в </w:t>
            </w:r>
            <w:r w:rsidRPr="00E33EE1">
              <w:rPr>
                <w:sz w:val="20"/>
                <w:szCs w:val="20"/>
              </w:rPr>
              <w:lastRenderedPageBreak/>
              <w:t>рамках реализации ФГОС обучающихся с ОВЗ.</w:t>
            </w:r>
          </w:p>
          <w:p w:rsidR="00847024" w:rsidRDefault="00847024" w:rsidP="00E5012F">
            <w:pPr>
              <w:rPr>
                <w:sz w:val="20"/>
                <w:szCs w:val="20"/>
              </w:rPr>
            </w:pPr>
          </w:p>
          <w:p w:rsidR="002E0982" w:rsidRPr="00E33EE1" w:rsidRDefault="002E0982" w:rsidP="00E5012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lastRenderedPageBreak/>
              <w:t>1. Изучить требования ФГОС НОО обучающихся с ОВЗ и учитывать при разработке адаптированных программ.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</w:p>
          <w:p w:rsidR="00847024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 xml:space="preserve">2. Рекомендовать к использованию в педагогической деятельности опыт работы учителей-логопедов </w:t>
            </w:r>
            <w:proofErr w:type="spellStart"/>
            <w:r w:rsidRPr="00E33EE1">
              <w:rPr>
                <w:sz w:val="20"/>
                <w:szCs w:val="20"/>
              </w:rPr>
              <w:t>Багаутдиновой</w:t>
            </w:r>
            <w:proofErr w:type="spellEnd"/>
            <w:r w:rsidR="00A4445F">
              <w:rPr>
                <w:sz w:val="20"/>
                <w:szCs w:val="20"/>
              </w:rPr>
              <w:t> </w:t>
            </w:r>
            <w:r w:rsidRPr="00E33EE1">
              <w:rPr>
                <w:sz w:val="20"/>
                <w:szCs w:val="20"/>
              </w:rPr>
              <w:t xml:space="preserve">Р.М., Нафиковой Ф.А., </w:t>
            </w:r>
            <w:proofErr w:type="spellStart"/>
            <w:r w:rsidRPr="00E33EE1">
              <w:rPr>
                <w:sz w:val="20"/>
                <w:szCs w:val="20"/>
              </w:rPr>
              <w:t>Рысаевой</w:t>
            </w:r>
            <w:proofErr w:type="spellEnd"/>
            <w:r w:rsidR="00A4445F">
              <w:rPr>
                <w:sz w:val="20"/>
                <w:szCs w:val="20"/>
              </w:rPr>
              <w:t> </w:t>
            </w:r>
            <w:r w:rsidRPr="00E33EE1">
              <w:rPr>
                <w:sz w:val="20"/>
                <w:szCs w:val="20"/>
              </w:rPr>
              <w:t>Н.Я. в целях повышения качества коррекционной работы при реализации ФГОС НОО обучающихся с ОВЗ.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4D387C" w:rsidRDefault="00847024" w:rsidP="00BF0FC0">
            <w:pPr>
              <w:rPr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>1.Багаутдинова Р.М., учитель-логопед МБОУ «СШ</w:t>
            </w:r>
            <w:r w:rsidR="00A4445F">
              <w:rPr>
                <w:sz w:val="20"/>
                <w:szCs w:val="20"/>
              </w:rPr>
              <w:t xml:space="preserve"> </w:t>
            </w:r>
            <w:r w:rsidRPr="004D387C">
              <w:rPr>
                <w:sz w:val="20"/>
                <w:szCs w:val="20"/>
              </w:rPr>
              <w:t>№</w:t>
            </w:r>
            <w:r w:rsidR="00A4445F">
              <w:rPr>
                <w:sz w:val="20"/>
                <w:szCs w:val="20"/>
              </w:rPr>
              <w:t> </w:t>
            </w:r>
            <w:r w:rsidRPr="004D387C">
              <w:rPr>
                <w:sz w:val="20"/>
                <w:szCs w:val="20"/>
              </w:rPr>
              <w:t>43»</w:t>
            </w:r>
          </w:p>
          <w:p w:rsidR="00A4445F" w:rsidRDefault="00847024" w:rsidP="00BF0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387C">
              <w:rPr>
                <w:sz w:val="20"/>
                <w:szCs w:val="20"/>
              </w:rPr>
              <w:t xml:space="preserve">етодические рекомендации по разработке адаптированных программ логопедической работы </w:t>
            </w:r>
          </w:p>
          <w:p w:rsidR="00847024" w:rsidRPr="004D387C" w:rsidRDefault="00847024" w:rsidP="00BF0FC0">
            <w:pPr>
              <w:rPr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 xml:space="preserve">для обучающихся с ОВЗ. </w:t>
            </w:r>
          </w:p>
          <w:p w:rsidR="00847024" w:rsidRPr="004D387C" w:rsidRDefault="00847024" w:rsidP="00BF0FC0">
            <w:pPr>
              <w:rPr>
                <w:sz w:val="20"/>
                <w:szCs w:val="20"/>
              </w:rPr>
            </w:pPr>
          </w:p>
          <w:p w:rsidR="00847024" w:rsidRPr="004D387C" w:rsidRDefault="00847024" w:rsidP="00BF0FC0">
            <w:pPr>
              <w:rPr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>2. Нафикова Ф.А.,</w:t>
            </w:r>
          </w:p>
          <w:p w:rsidR="00847024" w:rsidRPr="004D387C" w:rsidRDefault="00847024" w:rsidP="00BF0FC0">
            <w:pPr>
              <w:rPr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>учитель-логопед МБОУ «СШ</w:t>
            </w:r>
            <w:r w:rsidR="00A4445F">
              <w:rPr>
                <w:sz w:val="20"/>
                <w:szCs w:val="20"/>
              </w:rPr>
              <w:t xml:space="preserve"> </w:t>
            </w:r>
            <w:r w:rsidRPr="004D387C">
              <w:rPr>
                <w:sz w:val="20"/>
                <w:szCs w:val="20"/>
              </w:rPr>
              <w:t>№</w:t>
            </w:r>
            <w:r w:rsidR="00A4445F">
              <w:rPr>
                <w:sz w:val="20"/>
                <w:szCs w:val="20"/>
              </w:rPr>
              <w:t> </w:t>
            </w:r>
            <w:r w:rsidRPr="004D387C">
              <w:rPr>
                <w:sz w:val="20"/>
                <w:szCs w:val="20"/>
              </w:rPr>
              <w:t>18»</w:t>
            </w:r>
          </w:p>
          <w:p w:rsidR="00847024" w:rsidRPr="004D387C" w:rsidRDefault="00847024" w:rsidP="00A44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387C">
              <w:rPr>
                <w:sz w:val="20"/>
                <w:szCs w:val="20"/>
              </w:rPr>
              <w:t xml:space="preserve">етодическая разработка по теме: «Коррекция бокового </w:t>
            </w:r>
            <w:proofErr w:type="spellStart"/>
            <w:r w:rsidRPr="004D387C">
              <w:rPr>
                <w:sz w:val="20"/>
                <w:szCs w:val="20"/>
              </w:rPr>
              <w:t>сигматизма</w:t>
            </w:r>
            <w:proofErr w:type="spellEnd"/>
            <w:r w:rsidRPr="004D387C">
              <w:rPr>
                <w:sz w:val="20"/>
                <w:szCs w:val="20"/>
              </w:rPr>
              <w:t xml:space="preserve"> шипящих у детей с дизартрией</w:t>
            </w:r>
            <w:r w:rsidR="00A4445F">
              <w:rPr>
                <w:sz w:val="20"/>
                <w:szCs w:val="20"/>
              </w:rPr>
              <w:t>.</w:t>
            </w:r>
          </w:p>
        </w:tc>
      </w:tr>
      <w:tr w:rsidR="00847024" w:rsidRPr="00E33EE1" w:rsidTr="002E09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024" w:rsidRPr="00E33EE1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33EE1" w:rsidRDefault="00847024" w:rsidP="00E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33EE1">
              <w:rPr>
                <w:sz w:val="20"/>
                <w:szCs w:val="20"/>
              </w:rPr>
              <w:t xml:space="preserve">«Современные педагогические технологии в деятельности учителя-логопеда». 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33EE1" w:rsidRDefault="00847024" w:rsidP="00E5012F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21.03.18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МАУ «ЦРО»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33EE1" w:rsidRDefault="00847024" w:rsidP="00E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ч.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3EE1">
              <w:rPr>
                <w:sz w:val="20"/>
                <w:szCs w:val="20"/>
              </w:rPr>
              <w:t>чителя-логопеды,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3EE1">
              <w:rPr>
                <w:sz w:val="20"/>
                <w:szCs w:val="20"/>
              </w:rPr>
              <w:t>чителя-дефектологи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3EE1">
              <w:rPr>
                <w:rFonts w:eastAsia="Calibri"/>
                <w:sz w:val="20"/>
                <w:szCs w:val="20"/>
                <w:lang w:eastAsia="en-US"/>
              </w:rPr>
              <w:t>Семинар-практикум</w:t>
            </w:r>
          </w:p>
          <w:p w:rsidR="00847024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Pr="00E33EE1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4099D" w:rsidRDefault="00847024" w:rsidP="00E501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4099D">
              <w:rPr>
                <w:rFonts w:ascii="Times New Roman" w:hAnsi="Times New Roman"/>
                <w:sz w:val="20"/>
                <w:szCs w:val="20"/>
              </w:rPr>
              <w:t xml:space="preserve">. Формирование речевой компетенции через использование приёмов технологии развития критического мышления на логопедических занятиях. </w:t>
            </w:r>
          </w:p>
          <w:p w:rsidR="00847024" w:rsidRDefault="00847024" w:rsidP="00E5012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47024" w:rsidRPr="00E4099D" w:rsidRDefault="00847024" w:rsidP="00E5012F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4099D">
              <w:rPr>
                <w:sz w:val="20"/>
                <w:szCs w:val="20"/>
              </w:rPr>
              <w:t xml:space="preserve">. Технология развивающего обучения </w:t>
            </w:r>
            <w:r w:rsidRPr="00E4099D">
              <w:rPr>
                <w:bCs/>
                <w:sz w:val="20"/>
                <w:szCs w:val="20"/>
              </w:rPr>
              <w:t>в коррекционно-развивающей работе учителя-логопеда.</w:t>
            </w:r>
          </w:p>
          <w:p w:rsidR="00847024" w:rsidRDefault="00847024" w:rsidP="00E5012F">
            <w:pPr>
              <w:rPr>
                <w:sz w:val="20"/>
                <w:szCs w:val="20"/>
              </w:rPr>
            </w:pPr>
          </w:p>
          <w:p w:rsidR="00847024" w:rsidRPr="00E4099D" w:rsidRDefault="00847024" w:rsidP="00E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4099D">
              <w:rPr>
                <w:sz w:val="20"/>
                <w:szCs w:val="20"/>
              </w:rPr>
              <w:t>. Использование приемов технологии проблемного обучения на логопедических занятиях.</w:t>
            </w:r>
          </w:p>
          <w:p w:rsidR="00847024" w:rsidRPr="001B426A" w:rsidRDefault="00847024" w:rsidP="00BF0FC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E4099D">
              <w:rPr>
                <w:bCs/>
                <w:sz w:val="20"/>
                <w:szCs w:val="20"/>
              </w:rPr>
              <w:t xml:space="preserve">. Учет индивидуальных особенностей обучающихся в условиях дифференцированного подхода.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4099D" w:rsidRDefault="00847024" w:rsidP="00E501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099D">
              <w:rPr>
                <w:rFonts w:ascii="Times New Roman" w:hAnsi="Times New Roman"/>
                <w:sz w:val="20"/>
                <w:szCs w:val="20"/>
              </w:rPr>
              <w:t>1. Принять к сведению всю полученную информацию по рассмотренным вопросам.</w:t>
            </w:r>
          </w:p>
          <w:p w:rsidR="00847024" w:rsidRDefault="00847024" w:rsidP="00E501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7024" w:rsidRPr="00E4099D" w:rsidRDefault="00847024" w:rsidP="00E501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099D">
              <w:rPr>
                <w:rFonts w:ascii="Times New Roman" w:hAnsi="Times New Roman"/>
                <w:sz w:val="20"/>
                <w:szCs w:val="20"/>
              </w:rPr>
              <w:t>2. Рекомендовать к использованию и размещению на сайте МАУ г. Нижневартовска «Центр развития образования» представленный опыт:</w:t>
            </w:r>
          </w:p>
          <w:p w:rsidR="00847024" w:rsidRPr="00E4099D" w:rsidRDefault="00847024" w:rsidP="00E501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099D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E4099D">
              <w:rPr>
                <w:rFonts w:ascii="Times New Roman" w:hAnsi="Times New Roman"/>
                <w:sz w:val="20"/>
                <w:szCs w:val="20"/>
              </w:rPr>
              <w:t>Синквейн</w:t>
            </w:r>
            <w:proofErr w:type="spellEnd"/>
            <w:r w:rsidRPr="00E4099D">
              <w:rPr>
                <w:rFonts w:ascii="Times New Roman" w:hAnsi="Times New Roman"/>
                <w:sz w:val="20"/>
                <w:szCs w:val="20"/>
              </w:rPr>
              <w:t xml:space="preserve"> как средство активизации работы по развитию речи детей», Хасанова Г.Р., учитель-логопед, МБОУ «СШ</w:t>
            </w:r>
            <w:r w:rsidR="00573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099D">
              <w:rPr>
                <w:rFonts w:ascii="Times New Roman" w:hAnsi="Times New Roman"/>
                <w:sz w:val="20"/>
                <w:szCs w:val="20"/>
              </w:rPr>
              <w:t>№</w:t>
            </w:r>
            <w:r w:rsidR="005736A9">
              <w:rPr>
                <w:rFonts w:ascii="Times New Roman" w:hAnsi="Times New Roman"/>
                <w:sz w:val="20"/>
                <w:szCs w:val="20"/>
              </w:rPr>
              <w:t> </w:t>
            </w:r>
            <w:r w:rsidRPr="00E4099D">
              <w:rPr>
                <w:rFonts w:ascii="Times New Roman" w:hAnsi="Times New Roman"/>
                <w:sz w:val="20"/>
                <w:szCs w:val="20"/>
              </w:rPr>
              <w:t>17»;</w:t>
            </w:r>
          </w:p>
          <w:p w:rsidR="00847024" w:rsidRPr="00E4099D" w:rsidRDefault="00847024" w:rsidP="00E501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4099D">
              <w:rPr>
                <w:sz w:val="20"/>
                <w:szCs w:val="20"/>
              </w:rPr>
              <w:t>- «</w:t>
            </w:r>
            <w:r w:rsidRPr="00E4099D">
              <w:rPr>
                <w:rStyle w:val="c4"/>
                <w:color w:val="000000"/>
                <w:sz w:val="20"/>
                <w:szCs w:val="20"/>
              </w:rPr>
              <w:t xml:space="preserve">Технология развивающего обучения в коррекционно-развивающей работе учителя-логопеда», </w:t>
            </w:r>
            <w:r w:rsidRPr="00E4099D">
              <w:rPr>
                <w:sz w:val="20"/>
                <w:szCs w:val="20"/>
              </w:rPr>
              <w:t>Липатова В.Б., учитель-логопед, МБОУ «СШ</w:t>
            </w:r>
            <w:r w:rsidR="005736A9">
              <w:rPr>
                <w:sz w:val="20"/>
                <w:szCs w:val="20"/>
              </w:rPr>
              <w:t xml:space="preserve"> </w:t>
            </w:r>
            <w:r w:rsidRPr="00E4099D">
              <w:rPr>
                <w:sz w:val="20"/>
                <w:szCs w:val="20"/>
              </w:rPr>
              <w:t>№</w:t>
            </w:r>
            <w:r w:rsidR="005736A9">
              <w:rPr>
                <w:sz w:val="20"/>
                <w:szCs w:val="20"/>
              </w:rPr>
              <w:t> </w:t>
            </w:r>
            <w:r w:rsidRPr="00E4099D">
              <w:rPr>
                <w:sz w:val="20"/>
                <w:szCs w:val="20"/>
              </w:rPr>
              <w:t>15»;</w:t>
            </w:r>
          </w:p>
          <w:p w:rsidR="00847024" w:rsidRPr="00E4099D" w:rsidRDefault="00847024" w:rsidP="00E5012F">
            <w:pPr>
              <w:tabs>
                <w:tab w:val="left" w:pos="7350"/>
              </w:tabs>
              <w:rPr>
                <w:sz w:val="20"/>
                <w:szCs w:val="20"/>
              </w:rPr>
            </w:pPr>
            <w:r w:rsidRPr="00E4099D">
              <w:rPr>
                <w:bCs/>
                <w:color w:val="000000"/>
                <w:sz w:val="20"/>
                <w:szCs w:val="20"/>
              </w:rPr>
              <w:t>- «Организация проблемных ситуаций на логопедических занятиях»,</w:t>
            </w:r>
            <w:r w:rsidRPr="00E4099D">
              <w:rPr>
                <w:sz w:val="20"/>
                <w:szCs w:val="20"/>
              </w:rPr>
              <w:t xml:space="preserve"> Кирсанова О.И., учитель-логопед, МБОУ «СШ</w:t>
            </w:r>
            <w:r w:rsidR="005736A9">
              <w:rPr>
                <w:sz w:val="20"/>
                <w:szCs w:val="20"/>
              </w:rPr>
              <w:t xml:space="preserve"> </w:t>
            </w:r>
            <w:r w:rsidRPr="00E4099D">
              <w:rPr>
                <w:sz w:val="20"/>
                <w:szCs w:val="20"/>
              </w:rPr>
              <w:t>№</w:t>
            </w:r>
            <w:r w:rsidR="005736A9">
              <w:rPr>
                <w:sz w:val="20"/>
                <w:szCs w:val="20"/>
              </w:rPr>
              <w:t> </w:t>
            </w:r>
            <w:r w:rsidRPr="00E4099D">
              <w:rPr>
                <w:sz w:val="20"/>
                <w:szCs w:val="20"/>
              </w:rPr>
              <w:t>12»;</w:t>
            </w:r>
          </w:p>
          <w:p w:rsidR="004F4AA1" w:rsidRDefault="00847024" w:rsidP="001B426A">
            <w:pPr>
              <w:tabs>
                <w:tab w:val="left" w:pos="7350"/>
              </w:tabs>
              <w:rPr>
                <w:sz w:val="20"/>
                <w:szCs w:val="20"/>
              </w:rPr>
            </w:pPr>
            <w:r w:rsidRPr="00E4099D">
              <w:rPr>
                <w:bCs/>
                <w:color w:val="000000"/>
                <w:sz w:val="20"/>
                <w:szCs w:val="20"/>
              </w:rPr>
              <w:t>- «</w:t>
            </w:r>
            <w:r w:rsidRPr="00E4099D">
              <w:rPr>
                <w:sz w:val="20"/>
                <w:szCs w:val="20"/>
              </w:rPr>
              <w:t xml:space="preserve">Комплекс </w:t>
            </w:r>
            <w:r w:rsidRPr="00E4099D">
              <w:rPr>
                <w:bCs/>
                <w:iCs/>
                <w:sz w:val="20"/>
                <w:szCs w:val="20"/>
              </w:rPr>
              <w:t>дифференцированных</w:t>
            </w:r>
            <w:r w:rsidRPr="00E4099D">
              <w:rPr>
                <w:sz w:val="20"/>
                <w:szCs w:val="20"/>
              </w:rPr>
              <w:t xml:space="preserve"> заданий для работы учителей-логопедов с младшими школьниками по предупреждению и коррекции недостатков чтения и письма», Журавлева М.А., учитель-логопед, МБОУ «СШ</w:t>
            </w:r>
            <w:r w:rsidR="005736A9">
              <w:rPr>
                <w:sz w:val="20"/>
                <w:szCs w:val="20"/>
              </w:rPr>
              <w:t xml:space="preserve"> </w:t>
            </w:r>
            <w:r w:rsidRPr="00E4099D">
              <w:rPr>
                <w:sz w:val="20"/>
                <w:szCs w:val="20"/>
              </w:rPr>
              <w:t>№</w:t>
            </w:r>
            <w:r w:rsidR="005736A9">
              <w:rPr>
                <w:sz w:val="20"/>
                <w:szCs w:val="20"/>
              </w:rPr>
              <w:t> </w:t>
            </w:r>
            <w:r w:rsidRPr="00E4099D">
              <w:rPr>
                <w:sz w:val="20"/>
                <w:szCs w:val="20"/>
              </w:rPr>
              <w:t>19».</w:t>
            </w:r>
          </w:p>
          <w:p w:rsidR="002E0982" w:rsidRPr="001B426A" w:rsidRDefault="002E0982" w:rsidP="001B426A">
            <w:pPr>
              <w:tabs>
                <w:tab w:val="left" w:pos="7350"/>
              </w:tabs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4D387C" w:rsidRDefault="00847024" w:rsidP="004850B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Хасанова Г.Р., учи</w:t>
            </w:r>
            <w:r w:rsidRPr="004D387C">
              <w:rPr>
                <w:rFonts w:eastAsia="Calibri"/>
                <w:sz w:val="20"/>
                <w:szCs w:val="20"/>
                <w:lang w:eastAsia="en-US"/>
              </w:rPr>
              <w:t>тель-логопед МБОУ «СШ</w:t>
            </w:r>
            <w:r w:rsidR="005736A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387C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5736A9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D387C">
              <w:rPr>
                <w:rFonts w:eastAsia="Calibri"/>
                <w:sz w:val="20"/>
                <w:szCs w:val="20"/>
                <w:lang w:eastAsia="en-US"/>
              </w:rPr>
              <w:t>17»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4D387C">
              <w:rPr>
                <w:rFonts w:eastAsia="Calibri"/>
                <w:sz w:val="20"/>
                <w:szCs w:val="20"/>
                <w:lang w:eastAsia="en-US"/>
              </w:rPr>
              <w:t xml:space="preserve"> презентация мастер-класса </w:t>
            </w:r>
          </w:p>
          <w:p w:rsidR="00847024" w:rsidRPr="004D387C" w:rsidRDefault="00847024" w:rsidP="004850B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387C">
              <w:rPr>
                <w:sz w:val="20"/>
                <w:szCs w:val="20"/>
              </w:rPr>
              <w:t>«</w:t>
            </w:r>
            <w:proofErr w:type="spellStart"/>
            <w:r w:rsidRPr="004D387C">
              <w:rPr>
                <w:sz w:val="20"/>
                <w:szCs w:val="20"/>
              </w:rPr>
              <w:t>Синквейн</w:t>
            </w:r>
            <w:proofErr w:type="spellEnd"/>
            <w:r w:rsidRPr="004D387C">
              <w:rPr>
                <w:sz w:val="20"/>
                <w:szCs w:val="20"/>
              </w:rPr>
              <w:t xml:space="preserve"> как средство активизации работы по развитию речи детей».</w:t>
            </w:r>
          </w:p>
          <w:p w:rsidR="00847024" w:rsidRDefault="00847024" w:rsidP="00E5424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Pr="004D387C" w:rsidRDefault="00847024" w:rsidP="00E54241">
            <w:pPr>
              <w:rPr>
                <w:color w:val="000000"/>
                <w:sz w:val="20"/>
                <w:szCs w:val="20"/>
              </w:rPr>
            </w:pPr>
            <w:r w:rsidRPr="004D387C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4D387C">
              <w:rPr>
                <w:sz w:val="20"/>
                <w:szCs w:val="20"/>
              </w:rPr>
              <w:t>Липатова В.Б., учитель-логопед, МБОУ «СШ</w:t>
            </w:r>
            <w:r w:rsidR="005736A9">
              <w:rPr>
                <w:sz w:val="20"/>
                <w:szCs w:val="20"/>
              </w:rPr>
              <w:t xml:space="preserve"> </w:t>
            </w:r>
            <w:r w:rsidRPr="004D387C">
              <w:rPr>
                <w:sz w:val="20"/>
                <w:szCs w:val="20"/>
              </w:rPr>
              <w:t>№</w:t>
            </w:r>
            <w:r w:rsidR="005736A9">
              <w:rPr>
                <w:sz w:val="20"/>
                <w:szCs w:val="20"/>
              </w:rPr>
              <w:t> </w:t>
            </w:r>
            <w:r w:rsidRPr="004D387C">
              <w:rPr>
                <w:sz w:val="20"/>
                <w:szCs w:val="20"/>
              </w:rPr>
              <w:t>15»;</w:t>
            </w:r>
          </w:p>
          <w:p w:rsidR="00847024" w:rsidRPr="004D387C" w:rsidRDefault="00847024" w:rsidP="004850B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D387C">
              <w:rPr>
                <w:rFonts w:eastAsia="Calibri"/>
                <w:sz w:val="20"/>
                <w:szCs w:val="20"/>
                <w:lang w:eastAsia="en-US"/>
              </w:rPr>
              <w:t>убликация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выступления</w:t>
            </w:r>
            <w:r w:rsidRPr="004D38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387C">
              <w:rPr>
                <w:sz w:val="20"/>
                <w:szCs w:val="20"/>
              </w:rPr>
              <w:t>«</w:t>
            </w:r>
            <w:r w:rsidRPr="004D387C">
              <w:rPr>
                <w:rStyle w:val="c4"/>
                <w:color w:val="000000"/>
                <w:sz w:val="20"/>
                <w:szCs w:val="20"/>
              </w:rPr>
              <w:t>Технология развивающего обучения в коррекционно-развивающей работе учителя-логопеда»</w:t>
            </w:r>
          </w:p>
          <w:p w:rsidR="00847024" w:rsidRDefault="00847024" w:rsidP="00E54241">
            <w:pPr>
              <w:tabs>
                <w:tab w:val="left" w:pos="735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Pr="004D387C" w:rsidRDefault="00847024" w:rsidP="00E54241">
            <w:pPr>
              <w:tabs>
                <w:tab w:val="left" w:pos="7350"/>
              </w:tabs>
              <w:rPr>
                <w:sz w:val="20"/>
                <w:szCs w:val="20"/>
              </w:rPr>
            </w:pPr>
            <w:r w:rsidRPr="004D387C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4D387C">
              <w:rPr>
                <w:sz w:val="20"/>
                <w:szCs w:val="20"/>
              </w:rPr>
              <w:t>Кирсанова О.И., учитель-логопед, МБОУ «СШ</w:t>
            </w:r>
            <w:r w:rsidR="005736A9">
              <w:rPr>
                <w:sz w:val="20"/>
                <w:szCs w:val="20"/>
              </w:rPr>
              <w:t xml:space="preserve"> </w:t>
            </w:r>
            <w:r w:rsidRPr="004D387C">
              <w:rPr>
                <w:sz w:val="20"/>
                <w:szCs w:val="20"/>
              </w:rPr>
              <w:t>№</w:t>
            </w:r>
            <w:r w:rsidR="005736A9">
              <w:rPr>
                <w:sz w:val="20"/>
                <w:szCs w:val="20"/>
              </w:rPr>
              <w:t> </w:t>
            </w:r>
            <w:r w:rsidRPr="004D387C">
              <w:rPr>
                <w:sz w:val="20"/>
                <w:szCs w:val="20"/>
              </w:rPr>
              <w:t>12»;</w:t>
            </w:r>
          </w:p>
          <w:p w:rsidR="00847024" w:rsidRPr="004D387C" w:rsidRDefault="00847024" w:rsidP="004850B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D387C">
              <w:rPr>
                <w:rFonts w:eastAsia="Calibri"/>
                <w:sz w:val="20"/>
                <w:szCs w:val="20"/>
                <w:lang w:eastAsia="en-US"/>
              </w:rPr>
              <w:t xml:space="preserve">етодическое пособие </w:t>
            </w:r>
            <w:r w:rsidRPr="004D387C">
              <w:rPr>
                <w:bCs/>
                <w:color w:val="000000"/>
                <w:sz w:val="20"/>
                <w:szCs w:val="20"/>
              </w:rPr>
              <w:t>«Организация проблемных ситуаций на логопедических занятиях»</w:t>
            </w:r>
          </w:p>
          <w:p w:rsidR="00847024" w:rsidRDefault="00847024" w:rsidP="000E6689">
            <w:pPr>
              <w:tabs>
                <w:tab w:val="left" w:pos="7350"/>
              </w:tabs>
              <w:rPr>
                <w:sz w:val="20"/>
                <w:szCs w:val="20"/>
              </w:rPr>
            </w:pPr>
          </w:p>
          <w:p w:rsidR="00847024" w:rsidRPr="004D387C" w:rsidRDefault="00847024" w:rsidP="000E6689">
            <w:pPr>
              <w:tabs>
                <w:tab w:val="left" w:pos="7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D387C">
              <w:rPr>
                <w:sz w:val="20"/>
                <w:szCs w:val="20"/>
              </w:rPr>
              <w:t>Журавлева М.А., учитель-логопед, МБОУ «СШ</w:t>
            </w:r>
            <w:r w:rsidR="005736A9">
              <w:rPr>
                <w:sz w:val="20"/>
                <w:szCs w:val="20"/>
              </w:rPr>
              <w:t xml:space="preserve"> </w:t>
            </w:r>
            <w:r w:rsidRPr="004D387C">
              <w:rPr>
                <w:sz w:val="20"/>
                <w:szCs w:val="20"/>
              </w:rPr>
              <w:t>№</w:t>
            </w:r>
            <w:r w:rsidR="005736A9">
              <w:rPr>
                <w:sz w:val="20"/>
                <w:szCs w:val="20"/>
              </w:rPr>
              <w:t> </w:t>
            </w:r>
            <w:r w:rsidRPr="004D387C">
              <w:rPr>
                <w:sz w:val="20"/>
                <w:szCs w:val="20"/>
              </w:rPr>
              <w:t>19»</w:t>
            </w:r>
            <w:r w:rsidR="005736A9">
              <w:rPr>
                <w:sz w:val="20"/>
                <w:szCs w:val="20"/>
              </w:rPr>
              <w:t>,</w:t>
            </w:r>
          </w:p>
          <w:p w:rsidR="00847024" w:rsidRPr="00E33EE1" w:rsidRDefault="00847024" w:rsidP="004850B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D387C">
              <w:rPr>
                <w:rFonts w:eastAsia="Calibri"/>
                <w:sz w:val="20"/>
                <w:szCs w:val="20"/>
                <w:lang w:eastAsia="en-US"/>
              </w:rPr>
              <w:t xml:space="preserve">етодическое пособие </w:t>
            </w:r>
            <w:r w:rsidRPr="004D387C">
              <w:rPr>
                <w:bCs/>
                <w:color w:val="000000"/>
                <w:sz w:val="20"/>
                <w:szCs w:val="20"/>
              </w:rPr>
              <w:t>«</w:t>
            </w:r>
            <w:r w:rsidRPr="004D387C">
              <w:rPr>
                <w:sz w:val="20"/>
                <w:szCs w:val="20"/>
              </w:rPr>
              <w:t xml:space="preserve">Комплекс </w:t>
            </w:r>
            <w:r w:rsidRPr="004D387C">
              <w:rPr>
                <w:bCs/>
                <w:iCs/>
                <w:sz w:val="20"/>
                <w:szCs w:val="20"/>
              </w:rPr>
              <w:t>дифференцированных</w:t>
            </w:r>
            <w:r w:rsidRPr="004D387C">
              <w:rPr>
                <w:sz w:val="20"/>
                <w:szCs w:val="20"/>
              </w:rPr>
              <w:t xml:space="preserve"> заданий для работы учителей-логопедов с младшими школьниками по предупреждению и коррекции недостатков </w:t>
            </w:r>
            <w:r w:rsidRPr="004D387C">
              <w:rPr>
                <w:sz w:val="20"/>
                <w:szCs w:val="20"/>
              </w:rPr>
              <w:lastRenderedPageBreak/>
              <w:t>чтения и письма»</w:t>
            </w:r>
          </w:p>
        </w:tc>
      </w:tr>
      <w:tr w:rsidR="00847024" w:rsidRPr="00E33EE1" w:rsidTr="002E0982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793377" w:rsidRDefault="00847024" w:rsidP="005736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93377">
              <w:rPr>
                <w:sz w:val="20"/>
                <w:szCs w:val="20"/>
              </w:rPr>
              <w:t>3.«Анализ деятельности методического объединения. Определение основных направлений работы на 2018</w:t>
            </w:r>
            <w:r w:rsidR="005736A9">
              <w:rPr>
                <w:sz w:val="20"/>
                <w:szCs w:val="20"/>
              </w:rPr>
              <w:t>–</w:t>
            </w:r>
            <w:r w:rsidRPr="00793377">
              <w:rPr>
                <w:sz w:val="20"/>
                <w:szCs w:val="20"/>
              </w:rPr>
              <w:t>2019</w:t>
            </w:r>
            <w:r w:rsidR="002E0982">
              <w:rPr>
                <w:sz w:val="20"/>
                <w:szCs w:val="20"/>
              </w:rPr>
              <w:t xml:space="preserve"> уч. г.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25.05.18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МАУ «ЦРО»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33EE1" w:rsidRDefault="00847024" w:rsidP="00BF0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73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ч.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3EE1">
              <w:rPr>
                <w:sz w:val="20"/>
                <w:szCs w:val="20"/>
              </w:rPr>
              <w:t>чителя-логопеды,</w:t>
            </w:r>
          </w:p>
          <w:p w:rsidR="00847024" w:rsidRPr="00E33EE1" w:rsidRDefault="00847024" w:rsidP="00BF0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3EE1">
              <w:rPr>
                <w:sz w:val="20"/>
                <w:szCs w:val="20"/>
              </w:rPr>
              <w:t>чителя-дефектологи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E33EE1" w:rsidRDefault="00847024" w:rsidP="00E5012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Инструктивно-методическое совещание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Отчет по деятельности ГМО специалистов ОО.</w:t>
            </w:r>
          </w:p>
          <w:p w:rsidR="00847024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Определение основных направлений деятельности на 2018</w:t>
            </w:r>
            <w:r w:rsidR="005736A9">
              <w:rPr>
                <w:rFonts w:eastAsia="Calibri"/>
                <w:sz w:val="20"/>
                <w:szCs w:val="20"/>
                <w:lang w:eastAsia="en-US"/>
              </w:rPr>
              <w:t>–</w:t>
            </w:r>
            <w:r>
              <w:rPr>
                <w:rFonts w:eastAsia="Calibri"/>
                <w:sz w:val="20"/>
                <w:szCs w:val="20"/>
                <w:lang w:eastAsia="en-US"/>
              </w:rPr>
              <w:t>2019 учебный год.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47024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Признать работу ГМО на достаточном уровне. </w:t>
            </w:r>
          </w:p>
          <w:p w:rsidR="00847024" w:rsidRDefault="00847024" w:rsidP="00BF0FC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Утвердить план работы на 2018</w:t>
            </w:r>
            <w:r w:rsidR="005736A9">
              <w:rPr>
                <w:rFonts w:eastAsia="Calibri"/>
                <w:sz w:val="20"/>
                <w:szCs w:val="20"/>
                <w:lang w:eastAsia="en-US"/>
              </w:rPr>
              <w:t>–</w:t>
            </w:r>
            <w:r>
              <w:rPr>
                <w:rFonts w:eastAsia="Calibri"/>
                <w:sz w:val="20"/>
                <w:szCs w:val="20"/>
                <w:lang w:eastAsia="en-US"/>
              </w:rPr>
              <w:t>2019 учебный год.</w:t>
            </w:r>
          </w:p>
          <w:p w:rsidR="00847024" w:rsidRPr="00E33EE1" w:rsidRDefault="00847024" w:rsidP="00E5012F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4D387C" w:rsidRDefault="00847024" w:rsidP="00E33EE1">
            <w:pPr>
              <w:rPr>
                <w:sz w:val="20"/>
                <w:szCs w:val="20"/>
              </w:rPr>
            </w:pPr>
          </w:p>
        </w:tc>
      </w:tr>
    </w:tbl>
    <w:p w:rsidR="00A0692F" w:rsidRPr="00BC0B63" w:rsidRDefault="009264A8" w:rsidP="00BC0B63">
      <w:pPr>
        <w:tabs>
          <w:tab w:val="left" w:pos="6804"/>
        </w:tabs>
        <w:contextualSpacing/>
        <w:jc w:val="both"/>
        <w:rPr>
          <w:rFonts w:eastAsia="Calibri"/>
          <w:i/>
          <w:lang w:eastAsia="en-US"/>
        </w:rPr>
      </w:pPr>
      <w:r w:rsidRPr="00314004">
        <w:rPr>
          <w:i/>
        </w:rPr>
        <w:t xml:space="preserve">* Методический продукт – </w:t>
      </w:r>
      <w:r w:rsidRPr="00314004">
        <w:rPr>
          <w:rFonts w:eastAsia="Calibri"/>
          <w:i/>
          <w:lang w:eastAsia="en-US"/>
        </w:rPr>
        <w:t>это практический результат методической (образовательной) деятельности: педагогический проект; методическая разработка; методические рекомендации; методическое пособие;</w:t>
      </w:r>
      <w:r w:rsidRPr="00314004">
        <w:rPr>
          <w:rFonts w:eastAsia="Calibri"/>
          <w:i/>
          <w:sz w:val="20"/>
          <w:szCs w:val="20"/>
          <w:lang w:eastAsia="en-US"/>
        </w:rPr>
        <w:t xml:space="preserve"> </w:t>
      </w:r>
      <w:r w:rsidRPr="00314004">
        <w:rPr>
          <w:rFonts w:eastAsia="Calibri"/>
          <w:i/>
          <w:lang w:eastAsia="en-US"/>
        </w:rPr>
        <w:t>памятка, УМК, публикация</w:t>
      </w:r>
      <w:r w:rsidRPr="00314004">
        <w:rPr>
          <w:rFonts w:eastAsia="Calibri"/>
          <w:i/>
          <w:sz w:val="20"/>
          <w:szCs w:val="20"/>
          <w:lang w:eastAsia="en-US"/>
        </w:rPr>
        <w:t xml:space="preserve">, </w:t>
      </w:r>
      <w:r w:rsidRPr="00314004">
        <w:rPr>
          <w:rFonts w:eastAsia="Calibri"/>
          <w:i/>
          <w:lang w:eastAsia="en-US"/>
        </w:rPr>
        <w:t>выставка, сборник материалов (тезисов докладов) научно-практической, методической конференций, семинаров, «круглых» столов; конспекты за</w:t>
      </w:r>
      <w:r w:rsidR="00A0692F">
        <w:rPr>
          <w:rFonts w:eastAsia="Calibri"/>
          <w:i/>
          <w:lang w:eastAsia="en-US"/>
        </w:rPr>
        <w:t>нятий, уроков, мастер-классов и т.д.</w:t>
      </w:r>
    </w:p>
    <w:p w:rsidR="00E5012F" w:rsidRDefault="009264A8" w:rsidP="006C112D">
      <w:r w:rsidRPr="00793377">
        <w:t>информация о заседаниях:</w:t>
      </w:r>
    </w:p>
    <w:p w:rsidR="002E0982" w:rsidRPr="00793377" w:rsidRDefault="002E0982" w:rsidP="006C112D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843"/>
        <w:gridCol w:w="1417"/>
        <w:gridCol w:w="1843"/>
        <w:gridCol w:w="2693"/>
        <w:gridCol w:w="2126"/>
        <w:gridCol w:w="1701"/>
      </w:tblGrid>
      <w:tr w:rsidR="009264A8" w:rsidRPr="003F2723" w:rsidTr="00607F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>Период проведения заседаний</w:t>
            </w:r>
          </w:p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>Количество запланированных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>Проведено заседаний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Общее кол-во педагогов, участвующих в заседаниях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>Среднее кол-во педагогов, участвующих в одном заседании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>Проведено заседаний сверх плана (причина)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>Не проведено заседаний (причина)</w:t>
            </w:r>
          </w:p>
        </w:tc>
      </w:tr>
      <w:tr w:rsidR="009264A8" w:rsidRPr="003F2723" w:rsidTr="00607FC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A8" w:rsidRPr="003F2723" w:rsidRDefault="009264A8" w:rsidP="00607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2723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A8" w:rsidRPr="003F2723" w:rsidRDefault="009264A8" w:rsidP="005736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2723">
              <w:rPr>
                <w:rFonts w:eastAsia="Calibri"/>
                <w:sz w:val="20"/>
                <w:szCs w:val="20"/>
                <w:lang w:eastAsia="en-US"/>
              </w:rPr>
              <w:t>1 полугодие 2017</w:t>
            </w:r>
            <w:r w:rsidR="005736A9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3F2723">
              <w:rPr>
                <w:rFonts w:eastAsia="Calibri"/>
                <w:sz w:val="20"/>
                <w:szCs w:val="20"/>
                <w:lang w:eastAsia="en-US"/>
              </w:rPr>
              <w:t>2018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5E6FA2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5E6FA2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5E6FA2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5E6FA2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4D387C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9264A8" w:rsidRPr="003F2723" w:rsidTr="00607FC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A8" w:rsidRPr="003F2723" w:rsidRDefault="009264A8" w:rsidP="00607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2723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4A8" w:rsidRPr="003F2723" w:rsidRDefault="005736A9" w:rsidP="00607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полугодие 2017–</w:t>
            </w:r>
            <w:r w:rsidR="009264A8" w:rsidRPr="003F2723">
              <w:rPr>
                <w:rFonts w:eastAsia="Calibri"/>
                <w:sz w:val="20"/>
                <w:szCs w:val="20"/>
                <w:lang w:eastAsia="en-US"/>
              </w:rPr>
              <w:t>2018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5E6FA2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5E6FA2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6E21B0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6E21B0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4D387C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9264A8" w:rsidRPr="003F2723" w:rsidTr="00607FC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607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64A8" w:rsidRPr="003F2723" w:rsidRDefault="009264A8" w:rsidP="00607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272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607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2723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  <w:p w:rsidR="009264A8" w:rsidRPr="003F2723" w:rsidRDefault="005736A9" w:rsidP="00607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 2017–</w:t>
            </w:r>
            <w:r w:rsidR="009264A8" w:rsidRPr="003F2723">
              <w:rPr>
                <w:rFonts w:eastAsia="Calibri"/>
                <w:sz w:val="20"/>
                <w:szCs w:val="20"/>
                <w:lang w:eastAsia="en-US"/>
              </w:rPr>
              <w:t>2018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5E6FA2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5E6FA2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6E21B0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6E21B0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4D3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4D387C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9264A8" w:rsidRPr="003F2723" w:rsidRDefault="009264A8" w:rsidP="009264A8"/>
    <w:p w:rsidR="009264A8" w:rsidRPr="00F82028" w:rsidRDefault="001E54A0" w:rsidP="00F82028">
      <w:pPr>
        <w:tabs>
          <w:tab w:val="left" w:pos="709"/>
        </w:tabs>
        <w:contextualSpacing/>
        <w:jc w:val="both"/>
        <w:rPr>
          <w:rFonts w:eastAsia="Calibri"/>
          <w:i/>
          <w:lang w:eastAsia="en-US"/>
        </w:rPr>
      </w:pPr>
      <w:r w:rsidRPr="00F82028">
        <w:rPr>
          <w:rFonts w:eastAsia="Calibri"/>
          <w:i/>
          <w:lang w:eastAsia="en-US"/>
        </w:rPr>
        <w:t xml:space="preserve">6. </w:t>
      </w:r>
      <w:r w:rsidR="009264A8" w:rsidRPr="00F82028">
        <w:rPr>
          <w:rFonts w:eastAsia="Calibri"/>
          <w:i/>
          <w:lang w:eastAsia="en-US"/>
        </w:rPr>
        <w:t>Результаты деятельности ГМОО, ГПОО:</w:t>
      </w:r>
      <w:r w:rsidR="00F82028">
        <w:rPr>
          <w:rFonts w:eastAsia="Calibri"/>
          <w:i/>
          <w:lang w:eastAsia="en-US"/>
        </w:rPr>
        <w:t xml:space="preserve"> </w:t>
      </w:r>
      <w:r w:rsidR="009264A8" w:rsidRPr="00F82028">
        <w:rPr>
          <w:rFonts w:eastAsia="Calibri"/>
          <w:i/>
          <w:lang w:eastAsia="en-US"/>
        </w:rPr>
        <w:t xml:space="preserve">выполнение количественных и качественных показателей планируемых результатов реализации программы деятельности </w:t>
      </w:r>
      <w:r w:rsidR="00F82028" w:rsidRPr="00F82028">
        <w:rPr>
          <w:rFonts w:eastAsia="Calibri"/>
          <w:i/>
          <w:lang w:eastAsia="en-US"/>
        </w:rPr>
        <w:t xml:space="preserve">ГМОО, ГПОО: </w:t>
      </w:r>
    </w:p>
    <w:p w:rsidR="00F82028" w:rsidRPr="00F82028" w:rsidRDefault="00F82028" w:rsidP="00F82028">
      <w:pPr>
        <w:pStyle w:val="Default"/>
        <w:jc w:val="both"/>
      </w:pPr>
      <w:r>
        <w:rPr>
          <w:rFonts w:eastAsia="Calibri"/>
          <w:lang w:eastAsia="en-US"/>
        </w:rPr>
        <w:t xml:space="preserve">поставленные задачи реализованы, все запланированные заседания проведены, </w:t>
      </w:r>
      <w:r w:rsidRPr="00B82964">
        <w:t>7 учителей-логопедов представили актуальный педагогический опыт на заседаниях ГМО (что составляет 43% от численности логопедов)</w:t>
      </w:r>
      <w:r>
        <w:t xml:space="preserve">. </w:t>
      </w:r>
      <w:r w:rsidRPr="00B82964">
        <w:t>Доля педагогов, удовлетворенных содержанием работы ГМО</w:t>
      </w:r>
      <w:r w:rsidR="005736A9">
        <w:t>,</w:t>
      </w:r>
      <w:r w:rsidRPr="00B82964">
        <w:t xml:space="preserve"> – 95 %. </w:t>
      </w:r>
    </w:p>
    <w:p w:rsidR="00793377" w:rsidRDefault="00793377" w:rsidP="006C112D">
      <w:pPr>
        <w:jc w:val="both"/>
        <w:rPr>
          <w:i/>
        </w:rPr>
      </w:pPr>
    </w:p>
    <w:p w:rsidR="009264A8" w:rsidRPr="002879E7" w:rsidRDefault="002879E7" w:rsidP="006C112D">
      <w:pPr>
        <w:jc w:val="both"/>
      </w:pPr>
      <w:r>
        <w:rPr>
          <w:i/>
        </w:rPr>
        <w:t xml:space="preserve">- </w:t>
      </w:r>
      <w:r w:rsidR="009264A8" w:rsidRPr="00F82028">
        <w:rPr>
          <w:i/>
        </w:rPr>
        <w:t xml:space="preserve">методический продукт, полученный в ходе реализации программы деятельности </w:t>
      </w:r>
      <w:r w:rsidR="009264A8" w:rsidRPr="00F82028">
        <w:rPr>
          <w:rFonts w:eastAsia="Calibri"/>
          <w:i/>
          <w:lang w:eastAsia="en-US"/>
        </w:rPr>
        <w:t>ГМОО, ГПОО</w:t>
      </w:r>
      <w:r w:rsidR="009264A8" w:rsidRPr="003F2723">
        <w:rPr>
          <w:rFonts w:eastAsia="Calibri"/>
          <w:lang w:eastAsia="en-US"/>
        </w:rPr>
        <w:t xml:space="preserve"> </w:t>
      </w:r>
      <w:r w:rsidR="009264A8" w:rsidRPr="003F2723">
        <w:rPr>
          <w:i/>
        </w:rPr>
        <w:t>(наименование, целевая аудитория, способы распространения)</w:t>
      </w:r>
      <w:r w:rsidR="00F82028">
        <w:rPr>
          <w:i/>
        </w:rPr>
        <w:t xml:space="preserve">: </w:t>
      </w:r>
      <w:r w:rsidRPr="002879E7">
        <w:t xml:space="preserve">для учителей-логопедов школ, через сайт ЦРО. </w:t>
      </w:r>
    </w:p>
    <w:p w:rsidR="00793377" w:rsidRDefault="00793377" w:rsidP="009264A8">
      <w:pPr>
        <w:pStyle w:val="a4"/>
        <w:spacing w:before="0" w:beforeAutospacing="0" w:after="0" w:afterAutospacing="0"/>
        <w:ind w:right="-456"/>
        <w:rPr>
          <w:i/>
        </w:rPr>
      </w:pPr>
    </w:p>
    <w:p w:rsidR="009264A8" w:rsidRPr="003F2723" w:rsidRDefault="002879E7" w:rsidP="009264A8">
      <w:pPr>
        <w:pStyle w:val="a4"/>
        <w:spacing w:before="0" w:beforeAutospacing="0" w:after="0" w:afterAutospacing="0"/>
        <w:ind w:right="-456"/>
        <w:rPr>
          <w:i/>
        </w:rPr>
      </w:pPr>
      <w:r w:rsidRPr="002879E7">
        <w:rPr>
          <w:i/>
        </w:rPr>
        <w:t xml:space="preserve">– </w:t>
      </w:r>
      <w:r w:rsidR="009264A8" w:rsidRPr="002879E7">
        <w:rPr>
          <w:i/>
        </w:rPr>
        <w:t>публикации из опыта работы руководящих и педагогических работников</w:t>
      </w:r>
      <w:r w:rsidR="009264A8" w:rsidRPr="003F2723">
        <w:t xml:space="preserve"> </w:t>
      </w:r>
      <w:r>
        <w:rPr>
          <w:i/>
        </w:rPr>
        <w:t xml:space="preserve">(вид публикация - </w:t>
      </w:r>
      <w:r w:rsidR="009264A8" w:rsidRPr="003F2723">
        <w:rPr>
          <w:i/>
        </w:rPr>
        <w:t>стать</w:t>
      </w:r>
      <w:r>
        <w:rPr>
          <w:i/>
        </w:rPr>
        <w:t xml:space="preserve">я в сборнике и </w:t>
      </w:r>
      <w:r w:rsidR="009264A8" w:rsidRPr="003F2723">
        <w:rPr>
          <w:i/>
        </w:rPr>
        <w:t>др.; тема, ФИО, должн</w:t>
      </w:r>
      <w:r>
        <w:rPr>
          <w:i/>
        </w:rPr>
        <w:t xml:space="preserve">ость, место работы автора; если публикация электронная, указывается </w:t>
      </w:r>
      <w:r w:rsidR="009264A8" w:rsidRPr="003F2723">
        <w:rPr>
          <w:i/>
        </w:rPr>
        <w:t>ад</w:t>
      </w:r>
      <w:r>
        <w:rPr>
          <w:i/>
        </w:rPr>
        <w:t xml:space="preserve">рес </w:t>
      </w:r>
      <w:r w:rsidR="00F82028">
        <w:rPr>
          <w:i/>
        </w:rPr>
        <w:t>размещения) _____</w:t>
      </w:r>
    </w:p>
    <w:p w:rsidR="00793377" w:rsidRDefault="00793377" w:rsidP="001E54A0">
      <w:pPr>
        <w:jc w:val="both"/>
        <w:rPr>
          <w:i/>
        </w:rPr>
      </w:pPr>
    </w:p>
    <w:p w:rsidR="009264A8" w:rsidRDefault="001E54A0" w:rsidP="00793377">
      <w:pPr>
        <w:jc w:val="both"/>
        <w:rPr>
          <w:i/>
        </w:rPr>
      </w:pPr>
      <w:r w:rsidRPr="002879E7">
        <w:rPr>
          <w:i/>
        </w:rPr>
        <w:t xml:space="preserve">7. </w:t>
      </w:r>
      <w:r w:rsidR="009264A8" w:rsidRPr="002879E7">
        <w:rPr>
          <w:i/>
        </w:rPr>
        <w:t>Проблемы в организации деятельности ГМО, ГПОО</w:t>
      </w:r>
      <w:r w:rsidR="002879E7" w:rsidRPr="002879E7">
        <w:rPr>
          <w:i/>
        </w:rPr>
        <w:t>:</w:t>
      </w:r>
    </w:p>
    <w:p w:rsidR="00BC0B63" w:rsidRPr="002879E7" w:rsidRDefault="00BC0B63" w:rsidP="00793377">
      <w:pPr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593"/>
        <w:gridCol w:w="8382"/>
      </w:tblGrid>
      <w:tr w:rsidR="009264A8" w:rsidRPr="003F2723" w:rsidTr="00607FCD">
        <w:tc>
          <w:tcPr>
            <w:tcW w:w="810" w:type="dxa"/>
          </w:tcPr>
          <w:p w:rsidR="009264A8" w:rsidRPr="0079314B" w:rsidRDefault="009264A8" w:rsidP="00607FC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9314B">
              <w:rPr>
                <w:b/>
              </w:rPr>
              <w:t>№ п/п</w:t>
            </w:r>
          </w:p>
        </w:tc>
        <w:tc>
          <w:tcPr>
            <w:tcW w:w="5593" w:type="dxa"/>
          </w:tcPr>
          <w:p w:rsidR="009264A8" w:rsidRPr="0079314B" w:rsidRDefault="009264A8" w:rsidP="00607FC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9314B">
              <w:rPr>
                <w:b/>
              </w:rPr>
              <w:t>Проблема в организации деятельности ГМО, ГПОО</w:t>
            </w:r>
          </w:p>
        </w:tc>
        <w:tc>
          <w:tcPr>
            <w:tcW w:w="8383" w:type="dxa"/>
          </w:tcPr>
          <w:p w:rsidR="009264A8" w:rsidRPr="0079314B" w:rsidRDefault="009264A8" w:rsidP="00607FC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9314B">
              <w:rPr>
                <w:b/>
              </w:rPr>
              <w:t>Способы и результаты исследования профессиональных проблем и образовательных запросов педагогов</w:t>
            </w:r>
          </w:p>
        </w:tc>
      </w:tr>
      <w:tr w:rsidR="009264A8" w:rsidRPr="003F2723" w:rsidTr="00607FCD">
        <w:tc>
          <w:tcPr>
            <w:tcW w:w="810" w:type="dxa"/>
          </w:tcPr>
          <w:p w:rsidR="009264A8" w:rsidRPr="003F2723" w:rsidRDefault="002879E7" w:rsidP="00607FCD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5593" w:type="dxa"/>
          </w:tcPr>
          <w:p w:rsidR="009264A8" w:rsidRPr="003F2723" w:rsidRDefault="00847024" w:rsidP="00607FCD">
            <w:pPr>
              <w:tabs>
                <w:tab w:val="center" w:pos="4677"/>
                <w:tab w:val="right" w:pos="9355"/>
              </w:tabs>
              <w:jc w:val="center"/>
            </w:pPr>
            <w:r>
              <w:t>Не выявлено</w:t>
            </w:r>
          </w:p>
        </w:tc>
        <w:tc>
          <w:tcPr>
            <w:tcW w:w="8383" w:type="dxa"/>
          </w:tcPr>
          <w:p w:rsidR="009264A8" w:rsidRPr="003F2723" w:rsidRDefault="002879E7" w:rsidP="00607FCD">
            <w:pPr>
              <w:tabs>
                <w:tab w:val="center" w:pos="4677"/>
                <w:tab w:val="right" w:pos="9355"/>
              </w:tabs>
              <w:jc w:val="center"/>
            </w:pPr>
            <w:r>
              <w:t>анкетирование</w:t>
            </w:r>
          </w:p>
        </w:tc>
      </w:tr>
      <w:tr w:rsidR="009264A8" w:rsidRPr="003F2723" w:rsidTr="00607FCD">
        <w:tc>
          <w:tcPr>
            <w:tcW w:w="810" w:type="dxa"/>
          </w:tcPr>
          <w:p w:rsidR="009264A8" w:rsidRPr="003F2723" w:rsidRDefault="009264A8" w:rsidP="00607FC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593" w:type="dxa"/>
          </w:tcPr>
          <w:p w:rsidR="009264A8" w:rsidRPr="003F2723" w:rsidRDefault="009264A8" w:rsidP="00607FC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383" w:type="dxa"/>
          </w:tcPr>
          <w:p w:rsidR="009264A8" w:rsidRPr="003F2723" w:rsidRDefault="009264A8" w:rsidP="00607FC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793377" w:rsidRDefault="00793377" w:rsidP="006C112D">
      <w:pPr>
        <w:ind w:right="-31"/>
        <w:contextualSpacing/>
        <w:jc w:val="both"/>
        <w:rPr>
          <w:rFonts w:eastAsia="Calibri"/>
          <w:i/>
          <w:lang w:eastAsia="en-US"/>
        </w:rPr>
      </w:pPr>
    </w:p>
    <w:p w:rsidR="006C112D" w:rsidRPr="002879E7" w:rsidRDefault="001E54A0" w:rsidP="006C112D">
      <w:pPr>
        <w:ind w:right="-31"/>
        <w:contextualSpacing/>
        <w:jc w:val="both"/>
        <w:rPr>
          <w:rFonts w:eastAsia="Calibri"/>
          <w:i/>
          <w:lang w:eastAsia="en-US"/>
        </w:rPr>
      </w:pPr>
      <w:r w:rsidRPr="002879E7">
        <w:rPr>
          <w:rFonts w:eastAsia="Calibri"/>
          <w:i/>
          <w:lang w:eastAsia="en-US"/>
        </w:rPr>
        <w:t xml:space="preserve">8. </w:t>
      </w:r>
      <w:r w:rsidR="009264A8" w:rsidRPr="002879E7">
        <w:rPr>
          <w:rFonts w:eastAsia="Calibri"/>
          <w:i/>
          <w:lang w:eastAsia="en-US"/>
        </w:rPr>
        <w:t>Предложения по оказанию методической помощи в адрес МАУ г. Нижневартовска «Центр развития образования», департамента образования администрации города_____</w:t>
      </w:r>
    </w:p>
    <w:p w:rsidR="00793377" w:rsidRDefault="00793377" w:rsidP="006C112D">
      <w:pPr>
        <w:ind w:right="-31"/>
        <w:contextualSpacing/>
        <w:jc w:val="both"/>
        <w:rPr>
          <w:rFonts w:eastAsia="Calibri"/>
          <w:i/>
          <w:lang w:eastAsia="en-US"/>
        </w:rPr>
      </w:pPr>
    </w:p>
    <w:p w:rsidR="009264A8" w:rsidRPr="002879E7" w:rsidRDefault="001E54A0" w:rsidP="006C112D">
      <w:pPr>
        <w:ind w:right="-31"/>
        <w:contextualSpacing/>
        <w:jc w:val="both"/>
        <w:rPr>
          <w:rFonts w:eastAsia="Calibri"/>
          <w:lang w:eastAsia="en-US"/>
        </w:rPr>
      </w:pPr>
      <w:r w:rsidRPr="002879E7">
        <w:rPr>
          <w:rFonts w:eastAsia="Calibri"/>
          <w:i/>
          <w:lang w:eastAsia="en-US"/>
        </w:rPr>
        <w:t xml:space="preserve">9. </w:t>
      </w:r>
      <w:r w:rsidR="009264A8" w:rsidRPr="002879E7">
        <w:rPr>
          <w:rFonts w:eastAsia="Calibri"/>
          <w:i/>
          <w:lang w:eastAsia="en-US"/>
        </w:rPr>
        <w:t>Общие выводы о результативности и эффективности деятельности ГМОО, ГПОО за 2017-2018</w:t>
      </w:r>
      <w:r w:rsidR="002879E7" w:rsidRPr="002879E7">
        <w:rPr>
          <w:rFonts w:eastAsia="Calibri"/>
          <w:i/>
          <w:lang w:eastAsia="en-US"/>
        </w:rPr>
        <w:t xml:space="preserve"> учебный год: </w:t>
      </w:r>
    </w:p>
    <w:p w:rsidR="009264A8" w:rsidRPr="002879E7" w:rsidRDefault="002879E7" w:rsidP="002879E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Признать деятельность ГМО специалистов ОО (учителей-логопедов</w:t>
      </w:r>
      <w:r w:rsidR="004D387C">
        <w:rPr>
          <w:rFonts w:eastAsia="Calibri"/>
          <w:lang w:eastAsia="en-US"/>
        </w:rPr>
        <w:t>, учителей</w:t>
      </w:r>
      <w:r>
        <w:rPr>
          <w:rFonts w:eastAsia="Calibri"/>
          <w:lang w:eastAsia="en-US"/>
        </w:rPr>
        <w:t xml:space="preserve">-дефектологов) на </w:t>
      </w:r>
      <w:r w:rsidR="004D387C">
        <w:rPr>
          <w:rFonts w:eastAsia="Calibri"/>
          <w:lang w:eastAsia="en-US"/>
        </w:rPr>
        <w:t>достаточном уровне.</w:t>
      </w:r>
    </w:p>
    <w:p w:rsidR="00793377" w:rsidRDefault="00793377" w:rsidP="001E54A0">
      <w:pPr>
        <w:tabs>
          <w:tab w:val="left" w:pos="709"/>
        </w:tabs>
        <w:contextualSpacing/>
        <w:jc w:val="both"/>
      </w:pPr>
    </w:p>
    <w:p w:rsidR="009264A8" w:rsidRDefault="001E54A0" w:rsidP="002E0982">
      <w:pPr>
        <w:tabs>
          <w:tab w:val="left" w:pos="709"/>
        </w:tabs>
        <w:contextualSpacing/>
        <w:jc w:val="both"/>
        <w:rPr>
          <w:i/>
        </w:rPr>
      </w:pPr>
      <w:r w:rsidRPr="00573F57">
        <w:rPr>
          <w:i/>
        </w:rPr>
        <w:t xml:space="preserve">10. </w:t>
      </w:r>
      <w:r w:rsidR="00A0692F">
        <w:rPr>
          <w:i/>
        </w:rPr>
        <w:t xml:space="preserve">Список </w:t>
      </w:r>
      <w:r w:rsidR="009264A8" w:rsidRPr="00573F57">
        <w:rPr>
          <w:i/>
        </w:rPr>
        <w:t>руководящих и педагогических работников, заслуживающих поощрения за активную работу в рамках деятельности ГМО, ГПОО за 2017-2018 учебный год (не более 5 человек):</w:t>
      </w:r>
    </w:p>
    <w:p w:rsidR="00A0692F" w:rsidRPr="00573F57" w:rsidRDefault="00A0692F" w:rsidP="002E0982">
      <w:pPr>
        <w:tabs>
          <w:tab w:val="left" w:pos="709"/>
        </w:tabs>
        <w:contextualSpacing/>
        <w:jc w:val="both"/>
        <w:rPr>
          <w:i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4140"/>
        <w:gridCol w:w="2340"/>
        <w:gridCol w:w="3060"/>
      </w:tblGrid>
      <w:tr w:rsidR="009264A8" w:rsidRPr="003F2723" w:rsidTr="0079314B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tabs>
                <w:tab w:val="left" w:pos="6804"/>
              </w:tabs>
              <w:jc w:val="center"/>
              <w:rPr>
                <w:b/>
                <w:sz w:val="20"/>
                <w:szCs w:val="20"/>
              </w:rPr>
            </w:pPr>
            <w:r w:rsidRPr="0079314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tabs>
                <w:tab w:val="left" w:pos="6804"/>
              </w:tabs>
              <w:jc w:val="center"/>
              <w:rPr>
                <w:b/>
                <w:sz w:val="20"/>
                <w:szCs w:val="20"/>
              </w:rPr>
            </w:pPr>
            <w:r w:rsidRPr="0079314B">
              <w:rPr>
                <w:b/>
                <w:sz w:val="20"/>
                <w:szCs w:val="20"/>
              </w:rPr>
              <w:t xml:space="preserve">Наименование </w:t>
            </w:r>
            <w:r w:rsidRPr="0079314B">
              <w:rPr>
                <w:rFonts w:eastAsia="Calibri"/>
                <w:b/>
                <w:sz w:val="20"/>
                <w:szCs w:val="20"/>
                <w:lang w:eastAsia="en-US"/>
              </w:rPr>
              <w:t>ГМОО, ГПОО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tabs>
                <w:tab w:val="left" w:pos="6804"/>
              </w:tabs>
              <w:jc w:val="center"/>
              <w:rPr>
                <w:b/>
                <w:sz w:val="20"/>
                <w:szCs w:val="20"/>
              </w:rPr>
            </w:pPr>
            <w:r w:rsidRPr="0079314B">
              <w:rPr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tabs>
                <w:tab w:val="left" w:pos="6804"/>
              </w:tabs>
              <w:jc w:val="center"/>
              <w:rPr>
                <w:b/>
                <w:sz w:val="20"/>
                <w:szCs w:val="20"/>
              </w:rPr>
            </w:pPr>
            <w:r w:rsidRPr="0079314B">
              <w:rPr>
                <w:b/>
                <w:sz w:val="20"/>
                <w:szCs w:val="20"/>
              </w:rPr>
              <w:t>Должность (полностью)</w:t>
            </w:r>
          </w:p>
          <w:p w:rsidR="009264A8" w:rsidRPr="0079314B" w:rsidRDefault="009264A8" w:rsidP="00607FCD">
            <w:pPr>
              <w:tabs>
                <w:tab w:val="left" w:pos="680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9264A8" w:rsidP="00607FCD">
            <w:pPr>
              <w:tabs>
                <w:tab w:val="left" w:pos="6804"/>
              </w:tabs>
              <w:jc w:val="center"/>
              <w:rPr>
                <w:b/>
                <w:sz w:val="20"/>
                <w:szCs w:val="20"/>
              </w:rPr>
            </w:pPr>
            <w:r w:rsidRPr="0079314B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9264A8" w:rsidRPr="003F2723" w:rsidTr="0079314B">
        <w:trPr>
          <w:trHeight w:val="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3F2723">
              <w:rPr>
                <w:sz w:val="20"/>
                <w:szCs w:val="20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4D387C" w:rsidRDefault="004D387C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>ГМО</w:t>
            </w:r>
            <w:r>
              <w:rPr>
                <w:sz w:val="20"/>
                <w:szCs w:val="20"/>
              </w:rPr>
              <w:t xml:space="preserve"> специалистов ОО (учителей-логопедов, учителей-дефектологов)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847024" w:rsidP="0079314B">
            <w:pPr>
              <w:tabs>
                <w:tab w:val="left" w:pos="6804"/>
              </w:tabs>
              <w:jc w:val="center"/>
            </w:pPr>
            <w:r w:rsidRPr="0079314B">
              <w:t>Кирсанова Ольга Ивановна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847024" w:rsidP="0079314B">
            <w:pPr>
              <w:tabs>
                <w:tab w:val="left" w:pos="6804"/>
              </w:tabs>
              <w:jc w:val="center"/>
            </w:pPr>
            <w:r w:rsidRPr="0079314B">
              <w:t>учитель-логопед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847024" w:rsidP="0079314B">
            <w:pPr>
              <w:tabs>
                <w:tab w:val="left" w:pos="6804"/>
              </w:tabs>
              <w:jc w:val="center"/>
            </w:pPr>
            <w:r w:rsidRPr="0079314B">
              <w:t>МБОУ «СШ</w:t>
            </w:r>
            <w:r w:rsidR="005736A9">
              <w:t xml:space="preserve"> </w:t>
            </w:r>
            <w:r w:rsidRPr="0079314B">
              <w:t>№</w:t>
            </w:r>
            <w:r w:rsidR="005736A9">
              <w:t> </w:t>
            </w:r>
            <w:r w:rsidRPr="0079314B">
              <w:t>12»</w:t>
            </w:r>
          </w:p>
        </w:tc>
      </w:tr>
      <w:tr w:rsidR="009264A8" w:rsidRPr="003F2723" w:rsidTr="0079314B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9264A8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3F2723">
              <w:rPr>
                <w:sz w:val="20"/>
                <w:szCs w:val="20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3F2723" w:rsidRDefault="00847024" w:rsidP="0079314B">
            <w:pPr>
              <w:tabs>
                <w:tab w:val="left" w:pos="6804"/>
              </w:tabs>
              <w:jc w:val="center"/>
              <w:rPr>
                <w:b/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>ГМО</w:t>
            </w:r>
            <w:r>
              <w:rPr>
                <w:sz w:val="20"/>
                <w:szCs w:val="20"/>
              </w:rPr>
              <w:t xml:space="preserve"> специалистов ОО (учителей-логопедов, учителей-дефектологов)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4F4AA1" w:rsidP="0079314B">
            <w:pPr>
              <w:tabs>
                <w:tab w:val="left" w:pos="6804"/>
              </w:tabs>
              <w:jc w:val="center"/>
            </w:pPr>
            <w:r>
              <w:t xml:space="preserve">Нафикова Фарида </w:t>
            </w:r>
            <w:proofErr w:type="spellStart"/>
            <w:r>
              <w:t>Авз</w:t>
            </w:r>
            <w:r w:rsidR="0079314B" w:rsidRPr="0079314B">
              <w:t>аховна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847024" w:rsidP="0079314B">
            <w:pPr>
              <w:tabs>
                <w:tab w:val="left" w:pos="6804"/>
              </w:tabs>
              <w:jc w:val="center"/>
              <w:rPr>
                <w:b/>
              </w:rPr>
            </w:pPr>
            <w:r w:rsidRPr="0079314B">
              <w:t>учитель-логопед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8" w:rsidRPr="0079314B" w:rsidRDefault="00847024" w:rsidP="0079314B">
            <w:pPr>
              <w:tabs>
                <w:tab w:val="left" w:pos="6804"/>
              </w:tabs>
              <w:jc w:val="center"/>
              <w:rPr>
                <w:b/>
              </w:rPr>
            </w:pPr>
            <w:r w:rsidRPr="0079314B">
              <w:t>МБОУ «СШ</w:t>
            </w:r>
            <w:r w:rsidR="005736A9">
              <w:t xml:space="preserve"> </w:t>
            </w:r>
            <w:r w:rsidRPr="0079314B">
              <w:t>№</w:t>
            </w:r>
            <w:r w:rsidR="005736A9">
              <w:t> </w:t>
            </w:r>
            <w:r w:rsidR="0079314B" w:rsidRPr="0079314B">
              <w:t>18</w:t>
            </w:r>
            <w:r w:rsidRPr="0079314B">
              <w:t>»</w:t>
            </w:r>
          </w:p>
        </w:tc>
      </w:tr>
      <w:tr w:rsidR="0079314B" w:rsidRPr="003F2723" w:rsidTr="0079314B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3F2723" w:rsidRDefault="0079314B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4D387C" w:rsidRDefault="0079314B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>ГМО</w:t>
            </w:r>
            <w:r>
              <w:rPr>
                <w:sz w:val="20"/>
                <w:szCs w:val="20"/>
              </w:rPr>
              <w:t xml:space="preserve"> специалистов ОО (учителей-логопедов, учителей-дефектологов)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79314B" w:rsidRDefault="0079314B" w:rsidP="0079314B">
            <w:pPr>
              <w:tabs>
                <w:tab w:val="left" w:pos="6804"/>
              </w:tabs>
              <w:jc w:val="center"/>
            </w:pPr>
            <w:r w:rsidRPr="0079314B">
              <w:t>Журавлева Мария Анатольевна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79314B" w:rsidRDefault="0079314B" w:rsidP="0079314B">
            <w:pPr>
              <w:tabs>
                <w:tab w:val="left" w:pos="6804"/>
              </w:tabs>
              <w:jc w:val="center"/>
            </w:pPr>
            <w:r w:rsidRPr="0079314B">
              <w:t>учитель-логопед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79314B" w:rsidRDefault="0079314B" w:rsidP="0079314B">
            <w:pPr>
              <w:tabs>
                <w:tab w:val="left" w:pos="6804"/>
              </w:tabs>
              <w:jc w:val="center"/>
            </w:pPr>
            <w:r w:rsidRPr="0079314B">
              <w:t>МБОУ «СШ</w:t>
            </w:r>
            <w:r w:rsidR="005736A9">
              <w:t xml:space="preserve"> </w:t>
            </w:r>
            <w:r w:rsidRPr="0079314B">
              <w:t>№</w:t>
            </w:r>
            <w:r w:rsidR="005736A9">
              <w:t> </w:t>
            </w:r>
            <w:r w:rsidRPr="0079314B">
              <w:t>19»</w:t>
            </w:r>
          </w:p>
        </w:tc>
      </w:tr>
      <w:tr w:rsidR="0079314B" w:rsidRPr="003F2723" w:rsidTr="0079314B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Default="0079314B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4D387C" w:rsidRDefault="0079314B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>ГМО</w:t>
            </w:r>
            <w:r>
              <w:rPr>
                <w:sz w:val="20"/>
                <w:szCs w:val="20"/>
              </w:rPr>
              <w:t xml:space="preserve"> специалистов ОО (учителей-логопедов, учителей-дефектологов)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79314B" w:rsidRDefault="0079314B" w:rsidP="0079314B">
            <w:pPr>
              <w:tabs>
                <w:tab w:val="left" w:pos="6804"/>
              </w:tabs>
              <w:jc w:val="center"/>
            </w:pPr>
            <w:r w:rsidRPr="0079314B">
              <w:t>Липатова Вера Борисовна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79314B" w:rsidRDefault="0079314B" w:rsidP="0079314B">
            <w:pPr>
              <w:tabs>
                <w:tab w:val="left" w:pos="6804"/>
              </w:tabs>
              <w:jc w:val="center"/>
            </w:pPr>
            <w:r w:rsidRPr="0079314B">
              <w:t>учитель-логопед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B" w:rsidRPr="0079314B" w:rsidRDefault="0079314B" w:rsidP="0079314B">
            <w:pPr>
              <w:tabs>
                <w:tab w:val="left" w:pos="6804"/>
              </w:tabs>
              <w:jc w:val="center"/>
            </w:pPr>
            <w:r w:rsidRPr="0079314B">
              <w:t>МБОУ «СШ</w:t>
            </w:r>
            <w:r w:rsidR="005736A9">
              <w:t xml:space="preserve"> </w:t>
            </w:r>
            <w:r w:rsidRPr="0079314B">
              <w:t>№</w:t>
            </w:r>
            <w:r w:rsidR="005736A9">
              <w:t> </w:t>
            </w:r>
            <w:r w:rsidRPr="0079314B">
              <w:t>15»</w:t>
            </w:r>
          </w:p>
        </w:tc>
      </w:tr>
      <w:tr w:rsidR="00A0692F" w:rsidRPr="003F2723" w:rsidTr="0079314B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F" w:rsidRDefault="00A0692F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F" w:rsidRPr="004D387C" w:rsidRDefault="00A0692F" w:rsidP="0079314B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4D387C">
              <w:rPr>
                <w:sz w:val="20"/>
                <w:szCs w:val="20"/>
              </w:rPr>
              <w:t>ГМО</w:t>
            </w:r>
            <w:r>
              <w:rPr>
                <w:sz w:val="20"/>
                <w:szCs w:val="20"/>
              </w:rPr>
              <w:t xml:space="preserve"> специалистов ОО (учителей-логопедов, учителей-дефектологов)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F" w:rsidRPr="0079314B" w:rsidRDefault="00A0692F" w:rsidP="0079314B">
            <w:pPr>
              <w:tabs>
                <w:tab w:val="left" w:pos="6804"/>
              </w:tabs>
              <w:jc w:val="center"/>
            </w:pPr>
            <w:proofErr w:type="spellStart"/>
            <w:r>
              <w:t>Багаутдинова</w:t>
            </w:r>
            <w:proofErr w:type="spellEnd"/>
            <w:r>
              <w:t xml:space="preserve"> Римма </w:t>
            </w:r>
            <w:proofErr w:type="spellStart"/>
            <w:r>
              <w:t>Минулловна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F" w:rsidRPr="0079314B" w:rsidRDefault="00A0692F" w:rsidP="0079314B">
            <w:pPr>
              <w:tabs>
                <w:tab w:val="left" w:pos="6804"/>
              </w:tabs>
              <w:jc w:val="center"/>
            </w:pPr>
            <w:r w:rsidRPr="0079314B">
              <w:t>учитель-логопед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F" w:rsidRPr="0079314B" w:rsidRDefault="00A0692F" w:rsidP="0079314B">
            <w:pPr>
              <w:tabs>
                <w:tab w:val="left" w:pos="6804"/>
              </w:tabs>
              <w:jc w:val="center"/>
            </w:pPr>
            <w:r w:rsidRPr="0079314B">
              <w:t>МБОУ «С</w:t>
            </w:r>
            <w:r>
              <w:t>Ш</w:t>
            </w:r>
            <w:r w:rsidR="005736A9">
              <w:t xml:space="preserve"> </w:t>
            </w:r>
            <w:r>
              <w:t>№</w:t>
            </w:r>
            <w:r w:rsidR="005736A9">
              <w:t> </w:t>
            </w:r>
            <w:r>
              <w:t>43</w:t>
            </w:r>
            <w:r w:rsidRPr="0079314B">
              <w:t>»</w:t>
            </w:r>
          </w:p>
        </w:tc>
      </w:tr>
    </w:tbl>
    <w:p w:rsidR="009264A8" w:rsidRDefault="009264A8" w:rsidP="009264A8"/>
    <w:p w:rsidR="00A0692F" w:rsidRPr="00A0692F" w:rsidRDefault="00A0692F" w:rsidP="00A0692F">
      <w:pPr>
        <w:tabs>
          <w:tab w:val="left" w:pos="6804"/>
        </w:tabs>
        <w:jc w:val="right"/>
      </w:pPr>
      <w:r w:rsidRPr="00A0692F">
        <w:t>Исполнитель:</w:t>
      </w:r>
    </w:p>
    <w:p w:rsidR="00A0692F" w:rsidRPr="00A0692F" w:rsidRDefault="00A0692F" w:rsidP="00A0692F">
      <w:pPr>
        <w:tabs>
          <w:tab w:val="left" w:pos="6804"/>
        </w:tabs>
        <w:jc w:val="right"/>
      </w:pPr>
      <w:r>
        <w:t>руководитель ГМО специалистов ОО</w:t>
      </w:r>
    </w:p>
    <w:p w:rsidR="00A0692F" w:rsidRDefault="00A0692F" w:rsidP="00A0692F">
      <w:pPr>
        <w:tabs>
          <w:tab w:val="left" w:pos="6804"/>
        </w:tabs>
        <w:jc w:val="right"/>
      </w:pPr>
      <w:r>
        <w:t>Хасанова Гузель Робертовна</w:t>
      </w:r>
    </w:p>
    <w:p w:rsidR="009264A8" w:rsidRDefault="005736A9" w:rsidP="005736A9">
      <w:pPr>
        <w:tabs>
          <w:tab w:val="left" w:pos="6804"/>
        </w:tabs>
        <w:jc w:val="right"/>
      </w:pPr>
      <w:r>
        <w:t xml:space="preserve"> </w:t>
      </w:r>
    </w:p>
    <w:sectPr w:rsidR="009264A8" w:rsidSect="009264A8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FB"/>
    <w:multiLevelType w:val="hybridMultilevel"/>
    <w:tmpl w:val="99805E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A7CBB"/>
    <w:multiLevelType w:val="hybridMultilevel"/>
    <w:tmpl w:val="C07265BE"/>
    <w:lvl w:ilvl="0" w:tplc="3AB0CF28">
      <w:start w:val="1"/>
      <w:numFmt w:val="bullet"/>
      <w:lvlText w:val=""/>
      <w:lvlJc w:val="left"/>
      <w:pPr>
        <w:tabs>
          <w:tab w:val="num" w:pos="510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36AA6"/>
    <w:multiLevelType w:val="hybridMultilevel"/>
    <w:tmpl w:val="45A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4138"/>
    <w:multiLevelType w:val="hybridMultilevel"/>
    <w:tmpl w:val="6C266026"/>
    <w:lvl w:ilvl="0" w:tplc="3AB0CF28">
      <w:start w:val="1"/>
      <w:numFmt w:val="bullet"/>
      <w:lvlText w:val=""/>
      <w:lvlJc w:val="left"/>
      <w:pPr>
        <w:tabs>
          <w:tab w:val="num" w:pos="510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A8"/>
    <w:rsid w:val="000E6689"/>
    <w:rsid w:val="0011338E"/>
    <w:rsid w:val="001B426A"/>
    <w:rsid w:val="001D297F"/>
    <w:rsid w:val="001E4ACB"/>
    <w:rsid w:val="001E54A0"/>
    <w:rsid w:val="002879E7"/>
    <w:rsid w:val="002E0982"/>
    <w:rsid w:val="002F2CC9"/>
    <w:rsid w:val="003A6230"/>
    <w:rsid w:val="00447278"/>
    <w:rsid w:val="004850BD"/>
    <w:rsid w:val="004A589D"/>
    <w:rsid w:val="004D387C"/>
    <w:rsid w:val="004F4AA1"/>
    <w:rsid w:val="005736A9"/>
    <w:rsid w:val="00573F57"/>
    <w:rsid w:val="005E6FA2"/>
    <w:rsid w:val="00607FCD"/>
    <w:rsid w:val="0069494F"/>
    <w:rsid w:val="006C112D"/>
    <w:rsid w:val="006C2DC2"/>
    <w:rsid w:val="006E21B0"/>
    <w:rsid w:val="0079314B"/>
    <w:rsid w:val="00793377"/>
    <w:rsid w:val="00821F58"/>
    <w:rsid w:val="00847024"/>
    <w:rsid w:val="009264A8"/>
    <w:rsid w:val="00A0692F"/>
    <w:rsid w:val="00A4445F"/>
    <w:rsid w:val="00A833B4"/>
    <w:rsid w:val="00AE6FCD"/>
    <w:rsid w:val="00BC0B63"/>
    <w:rsid w:val="00BF0FC0"/>
    <w:rsid w:val="00BF2B39"/>
    <w:rsid w:val="00DD4123"/>
    <w:rsid w:val="00E33EE1"/>
    <w:rsid w:val="00E4099D"/>
    <w:rsid w:val="00E5012F"/>
    <w:rsid w:val="00E54241"/>
    <w:rsid w:val="00F71D91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4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926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264A8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6C11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E4099D"/>
    <w:rPr>
      <w:rFonts w:ascii="Calibri" w:eastAsia="Calibri" w:hAnsi="Calibri"/>
      <w:sz w:val="22"/>
      <w:szCs w:val="22"/>
      <w:lang w:eastAsia="en-US"/>
    </w:rPr>
  </w:style>
  <w:style w:type="character" w:customStyle="1" w:styleId="c4">
    <w:name w:val="c4"/>
    <w:rsid w:val="00E4099D"/>
    <w:rPr>
      <w:rFonts w:cs="Times New Roman"/>
    </w:rPr>
  </w:style>
  <w:style w:type="paragraph" w:customStyle="1" w:styleId="c0">
    <w:name w:val="c0"/>
    <w:basedOn w:val="a"/>
    <w:rsid w:val="00E4099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F820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4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926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264A8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6C11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E4099D"/>
    <w:rPr>
      <w:rFonts w:ascii="Calibri" w:eastAsia="Calibri" w:hAnsi="Calibri"/>
      <w:sz w:val="22"/>
      <w:szCs w:val="22"/>
      <w:lang w:eastAsia="en-US"/>
    </w:rPr>
  </w:style>
  <w:style w:type="character" w:customStyle="1" w:styleId="c4">
    <w:name w:val="c4"/>
    <w:rsid w:val="00E4099D"/>
    <w:rPr>
      <w:rFonts w:cs="Times New Roman"/>
    </w:rPr>
  </w:style>
  <w:style w:type="paragraph" w:customStyle="1" w:styleId="c0">
    <w:name w:val="c0"/>
    <w:basedOn w:val="a"/>
    <w:rsid w:val="00E4099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F820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деятельности </vt:lpstr>
    </vt:vector>
  </TitlesOfParts>
  <Company>MoBIL GROUP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деятельности</dc:title>
  <dc:creator>Гузель</dc:creator>
  <cp:lastModifiedBy>CRO_c303_02</cp:lastModifiedBy>
  <cp:revision>2</cp:revision>
  <dcterms:created xsi:type="dcterms:W3CDTF">2019-02-01T11:59:00Z</dcterms:created>
  <dcterms:modified xsi:type="dcterms:W3CDTF">2019-02-01T11:59:00Z</dcterms:modified>
</cp:coreProperties>
</file>