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D28" w:rsidRDefault="00F05630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 xml:space="preserve"> О</w:t>
      </w:r>
      <w:r w:rsidR="007B269B">
        <w:rPr>
          <w:b/>
          <w:sz w:val="24"/>
          <w:szCs w:val="24"/>
        </w:rPr>
        <w:t>тчет</w:t>
      </w:r>
      <w:r>
        <w:rPr>
          <w:b/>
          <w:sz w:val="24"/>
          <w:szCs w:val="24"/>
        </w:rPr>
        <w:t xml:space="preserve"> </w:t>
      </w:r>
    </w:p>
    <w:p w:rsidR="00930D28" w:rsidRDefault="007B269B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 xml:space="preserve">о реализации программы деятельности </w:t>
      </w:r>
      <w:r w:rsidR="00F05630">
        <w:rPr>
          <w:b/>
          <w:sz w:val="24"/>
          <w:szCs w:val="24"/>
        </w:rPr>
        <w:t>форсайт-центра</w:t>
      </w:r>
    </w:p>
    <w:p w:rsidR="00930D28" w:rsidRDefault="007B269B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 xml:space="preserve">за </w:t>
      </w:r>
      <w:r w:rsidR="00F05630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полугодие</w:t>
      </w:r>
      <w:r w:rsidR="00F05630">
        <w:rPr>
          <w:b/>
          <w:sz w:val="24"/>
          <w:szCs w:val="24"/>
        </w:rPr>
        <w:t xml:space="preserve"> 2024-2025 учебного года</w:t>
      </w:r>
    </w:p>
    <w:p w:rsidR="00930D28" w:rsidRDefault="00930D28">
      <w:pPr>
        <w:tabs>
          <w:tab w:val="left" w:pos="6804"/>
        </w:tabs>
        <w:ind w:right="0"/>
        <w:rPr>
          <w:b/>
          <w:sz w:val="24"/>
          <w:szCs w:val="24"/>
        </w:rPr>
      </w:pPr>
    </w:p>
    <w:p w:rsidR="00930D28" w:rsidRDefault="007B269B">
      <w:pPr>
        <w:spacing w:after="200"/>
        <w:ind w:right="0"/>
        <w:contextualSpacing/>
      </w:pPr>
      <w:r w:rsidRPr="00F05630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. Наименование </w:t>
      </w:r>
      <w:r w:rsidR="00F05630">
        <w:rPr>
          <w:sz w:val="24"/>
          <w:szCs w:val="24"/>
        </w:rPr>
        <w:t>объединения</w:t>
      </w:r>
      <w:r w:rsidR="00F05630" w:rsidRPr="00F05630">
        <w:rPr>
          <w:sz w:val="24"/>
          <w:szCs w:val="24"/>
          <w:u w:val="single"/>
        </w:rPr>
        <w:t>: _</w:t>
      </w:r>
      <w:r w:rsidRPr="00F05630">
        <w:rPr>
          <w:sz w:val="24"/>
          <w:szCs w:val="24"/>
          <w:u w:val="single"/>
        </w:rPr>
        <w:t>____</w:t>
      </w:r>
      <w:r w:rsidR="00F05630" w:rsidRPr="00F05630">
        <w:rPr>
          <w:u w:val="single"/>
        </w:rPr>
        <w:t xml:space="preserve"> </w:t>
      </w:r>
      <w:r w:rsidR="00F05630" w:rsidRPr="00F05630">
        <w:rPr>
          <w:sz w:val="24"/>
          <w:szCs w:val="24"/>
          <w:u w:val="single"/>
        </w:rPr>
        <w:t xml:space="preserve">форсайт-центр </w:t>
      </w:r>
      <w:r w:rsidR="00F05630" w:rsidRPr="00F05630">
        <w:rPr>
          <w:u w:val="single"/>
        </w:rPr>
        <w:t>«</w:t>
      </w:r>
      <w:r w:rsidR="00F05630" w:rsidRPr="00F05630">
        <w:rPr>
          <w:sz w:val="24"/>
          <w:szCs w:val="24"/>
          <w:u w:val="single"/>
        </w:rPr>
        <w:t xml:space="preserve">Профориентация детей с </w:t>
      </w:r>
      <w:proofErr w:type="gramStart"/>
      <w:r w:rsidR="00F05630" w:rsidRPr="00F05630">
        <w:rPr>
          <w:sz w:val="24"/>
          <w:szCs w:val="24"/>
          <w:u w:val="single"/>
        </w:rPr>
        <w:t>ОВЗ»</w:t>
      </w:r>
      <w:r w:rsidRPr="00F05630">
        <w:rPr>
          <w:sz w:val="24"/>
          <w:szCs w:val="24"/>
          <w:u w:val="single"/>
        </w:rPr>
        <w:t>_</w:t>
      </w:r>
      <w:proofErr w:type="gramEnd"/>
      <w:r w:rsidRPr="00F05630">
        <w:rPr>
          <w:sz w:val="24"/>
          <w:szCs w:val="24"/>
          <w:u w:val="single"/>
        </w:rPr>
        <w:t>________________________________________</w:t>
      </w:r>
      <w:r w:rsidR="00F05630">
        <w:rPr>
          <w:sz w:val="24"/>
          <w:szCs w:val="24"/>
          <w:u w:val="single"/>
        </w:rPr>
        <w:t>____</w:t>
      </w:r>
      <w:r w:rsidRPr="00F05630">
        <w:rPr>
          <w:sz w:val="24"/>
          <w:szCs w:val="24"/>
          <w:u w:val="single"/>
        </w:rPr>
        <w:t>__</w:t>
      </w:r>
    </w:p>
    <w:p w:rsidR="00930D28" w:rsidRDefault="007B269B">
      <w:pPr>
        <w:spacing w:after="200"/>
        <w:ind w:right="0"/>
        <w:contextualSpacing/>
      </w:pPr>
      <w:r w:rsidRPr="00F05630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. Базовая организация: </w:t>
      </w:r>
      <w:r w:rsidR="009A4870">
        <w:rPr>
          <w:sz w:val="24"/>
          <w:szCs w:val="24"/>
          <w:u w:val="single"/>
        </w:rPr>
        <w:t xml:space="preserve">МБОУ «СШ </w:t>
      </w:r>
      <w:r w:rsidR="00F05630" w:rsidRPr="00F05630">
        <w:rPr>
          <w:sz w:val="24"/>
          <w:szCs w:val="24"/>
          <w:u w:val="single"/>
        </w:rPr>
        <w:t>№8</w:t>
      </w:r>
      <w:r w:rsidR="009A4870">
        <w:rPr>
          <w:sz w:val="24"/>
          <w:szCs w:val="24"/>
          <w:u w:val="single"/>
        </w:rPr>
        <w:t>»</w:t>
      </w:r>
      <w:r w:rsidR="00F05630" w:rsidRPr="00F05630">
        <w:rPr>
          <w:sz w:val="24"/>
          <w:szCs w:val="24"/>
          <w:u w:val="single"/>
        </w:rPr>
        <w:t>, МАДОУ г. Нижневартовска ДС №10 «Белочка»</w:t>
      </w:r>
      <w:r w:rsidR="00F05630">
        <w:rPr>
          <w:sz w:val="24"/>
          <w:szCs w:val="24"/>
          <w:u w:val="single"/>
        </w:rPr>
        <w:t>_</w:t>
      </w:r>
      <w:r w:rsidR="009A4870">
        <w:rPr>
          <w:sz w:val="24"/>
          <w:szCs w:val="24"/>
          <w:u w:val="single"/>
        </w:rPr>
        <w:t>__________________________________________</w:t>
      </w:r>
    </w:p>
    <w:p w:rsidR="00930D28" w:rsidRPr="00F05630" w:rsidRDefault="007B269B" w:rsidP="00370D40">
      <w:pPr>
        <w:spacing w:after="200"/>
        <w:ind w:right="0"/>
        <w:contextualSpacing/>
        <w:jc w:val="left"/>
        <w:rPr>
          <w:u w:val="single"/>
        </w:rPr>
      </w:pPr>
      <w:r w:rsidRPr="00F05630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 Целевая аудитория, на которую направлена деятельность </w:t>
      </w:r>
      <w:r w:rsidR="00370D40">
        <w:rPr>
          <w:sz w:val="24"/>
          <w:szCs w:val="24"/>
        </w:rPr>
        <w:t xml:space="preserve">объединения: </w:t>
      </w:r>
      <w:r w:rsidR="00F05630">
        <w:rPr>
          <w:sz w:val="24"/>
          <w:szCs w:val="24"/>
        </w:rPr>
        <w:t xml:space="preserve"> </w:t>
      </w:r>
      <w:r w:rsidR="00F05630" w:rsidRPr="00F05630">
        <w:rPr>
          <w:sz w:val="24"/>
          <w:szCs w:val="24"/>
          <w:u w:val="single"/>
        </w:rPr>
        <w:t>Педагогические работники, работающие с детьми с ОВЗ и детьми-инвалидами</w:t>
      </w:r>
      <w:r w:rsidR="00F05630" w:rsidRPr="00222CF2">
        <w:rPr>
          <w:sz w:val="24"/>
          <w:szCs w:val="24"/>
        </w:rPr>
        <w:t>_______________________________________________________________________________________________________________</w:t>
      </w:r>
    </w:p>
    <w:p w:rsidR="00F05630" w:rsidRDefault="007B269B" w:rsidP="00F05630">
      <w:pPr>
        <w:spacing w:after="200"/>
        <w:ind w:right="0"/>
        <w:contextualSpacing/>
        <w:rPr>
          <w:sz w:val="24"/>
          <w:szCs w:val="24"/>
        </w:rPr>
      </w:pPr>
      <w:r w:rsidRPr="00F05630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. Цель, задачи деятельности объединения по решению профессиональных проблем и образовательных запросов руководящих и педагогических работников:</w:t>
      </w:r>
      <w:r w:rsidR="00F05630">
        <w:rPr>
          <w:sz w:val="24"/>
          <w:szCs w:val="24"/>
        </w:rPr>
        <w:t xml:space="preserve"> </w:t>
      </w:r>
    </w:p>
    <w:p w:rsidR="00F05630" w:rsidRDefault="00F05630" w:rsidP="00F05630">
      <w:pPr>
        <w:spacing w:after="200"/>
        <w:ind w:right="0"/>
        <w:contextualSpacing/>
        <w:rPr>
          <w:sz w:val="24"/>
          <w:szCs w:val="24"/>
        </w:rPr>
      </w:pPr>
      <w:r w:rsidRPr="00F05630">
        <w:rPr>
          <w:sz w:val="24"/>
          <w:szCs w:val="24"/>
          <w:u w:val="single"/>
        </w:rPr>
        <w:t>Цель ФЦ</w:t>
      </w:r>
      <w:r>
        <w:rPr>
          <w:sz w:val="24"/>
          <w:szCs w:val="24"/>
        </w:rPr>
        <w:t xml:space="preserve"> - </w:t>
      </w:r>
      <w:r w:rsidRPr="00F05630">
        <w:rPr>
          <w:sz w:val="24"/>
          <w:szCs w:val="24"/>
        </w:rPr>
        <w:t>внедрение модели ранней профориентации детей с ОВЗ</w:t>
      </w:r>
      <w:r>
        <w:rPr>
          <w:sz w:val="24"/>
          <w:szCs w:val="24"/>
        </w:rPr>
        <w:t xml:space="preserve">. </w:t>
      </w:r>
    </w:p>
    <w:p w:rsidR="00F05630" w:rsidRPr="00F05630" w:rsidRDefault="00F05630" w:rsidP="00F05630">
      <w:pPr>
        <w:spacing w:after="200"/>
        <w:ind w:right="0"/>
        <w:contextualSpacing/>
        <w:rPr>
          <w:sz w:val="24"/>
          <w:szCs w:val="24"/>
          <w:u w:val="single"/>
        </w:rPr>
      </w:pPr>
      <w:r w:rsidRPr="00F05630">
        <w:rPr>
          <w:sz w:val="24"/>
          <w:szCs w:val="24"/>
          <w:u w:val="single"/>
        </w:rPr>
        <w:t>Задачи</w:t>
      </w:r>
      <w:r>
        <w:rPr>
          <w:sz w:val="24"/>
          <w:szCs w:val="24"/>
          <w:u w:val="single"/>
        </w:rPr>
        <w:t xml:space="preserve"> ФЦ</w:t>
      </w:r>
      <w:r w:rsidRPr="00F05630">
        <w:rPr>
          <w:sz w:val="24"/>
          <w:szCs w:val="24"/>
          <w:u w:val="single"/>
        </w:rPr>
        <w:t xml:space="preserve">: </w:t>
      </w:r>
    </w:p>
    <w:p w:rsidR="00F05630" w:rsidRDefault="00F05630" w:rsidP="00F05630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Pr="00F05630">
        <w:rPr>
          <w:sz w:val="24"/>
          <w:szCs w:val="24"/>
        </w:rPr>
        <w:t xml:space="preserve">Методическая помощь педагогическим работникам дошкольных образовательных организаций и школ города по разработке эффективного механизма преемственности между дошкольным и школьным начальным образованием по профориентации детей с ОВЗ. </w:t>
      </w:r>
    </w:p>
    <w:p w:rsidR="00F05630" w:rsidRPr="00F05630" w:rsidRDefault="00F05630" w:rsidP="00F05630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2). </w:t>
      </w:r>
      <w:r w:rsidRPr="00F05630">
        <w:rPr>
          <w:sz w:val="24"/>
          <w:szCs w:val="24"/>
        </w:rPr>
        <w:t xml:space="preserve">Создание условий для получения педагогическими работниками образовательных организаций города теоретических и практических навыков осуществления образовательной деятельности по ранней профориентации для обучающихся с ограниченными возможностями здоровья. </w:t>
      </w:r>
    </w:p>
    <w:p w:rsidR="00F05630" w:rsidRPr="00F05630" w:rsidRDefault="00F05630" w:rsidP="00F05630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3). </w:t>
      </w:r>
      <w:r w:rsidRPr="00F05630">
        <w:rPr>
          <w:sz w:val="24"/>
          <w:szCs w:val="24"/>
        </w:rPr>
        <w:t xml:space="preserve">Организация методического сопровождения индивидуальных практик педагогов, работающих по реализации программы по ранней профориентации детей с ограниченными возможностями здоровья. </w:t>
      </w:r>
    </w:p>
    <w:p w:rsidR="00930D28" w:rsidRDefault="00F05630" w:rsidP="00F05630">
      <w:pPr>
        <w:spacing w:after="200"/>
        <w:ind w:right="0"/>
        <w:contextualSpacing/>
      </w:pPr>
      <w:r>
        <w:rPr>
          <w:sz w:val="24"/>
          <w:szCs w:val="24"/>
        </w:rPr>
        <w:t xml:space="preserve">4). </w:t>
      </w:r>
      <w:r w:rsidRPr="00F05630">
        <w:rPr>
          <w:sz w:val="24"/>
          <w:szCs w:val="24"/>
        </w:rPr>
        <w:t>Организация консультирования различных категорий педагогических работников по использованию новейших достижений в области ранней профориентации, оперативному овладению передовым педагогическим опытом, новаторскими методами обучения и воспитания детей с ограниченными возможностями здоровья и детей-инвалидов.</w:t>
      </w:r>
    </w:p>
    <w:p w:rsidR="00930D28" w:rsidRDefault="007B269B">
      <w:pPr>
        <w:spacing w:after="200"/>
        <w:ind w:right="0"/>
        <w:contextualSpacing/>
      </w:pPr>
      <w:r w:rsidRPr="00F05630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 Основные формы организации и содержание деятельности:</w:t>
      </w:r>
    </w:p>
    <w:p w:rsidR="009A4870" w:rsidRPr="009A4870" w:rsidRDefault="007B269B" w:rsidP="009A4870">
      <w:pPr>
        <w:spacing w:after="200"/>
        <w:ind w:right="0"/>
        <w:contextualSpacing/>
      </w:pPr>
      <w:r>
        <w:rPr>
          <w:sz w:val="24"/>
          <w:szCs w:val="24"/>
        </w:rPr>
        <w:t>- информация о заседаниях:</w:t>
      </w:r>
      <w:bookmarkStart w:id="0" w:name="_GoBack"/>
      <w:bookmarkEnd w:id="0"/>
    </w:p>
    <w:tbl>
      <w:tblPr>
        <w:tblW w:w="14567" w:type="dxa"/>
        <w:tblInd w:w="141" w:type="dxa"/>
        <w:tblLayout w:type="fixed"/>
        <w:tblLook w:val="01E0" w:firstRow="1" w:lastRow="1" w:firstColumn="1" w:lastColumn="1" w:noHBand="0" w:noVBand="0"/>
      </w:tblPr>
      <w:tblGrid>
        <w:gridCol w:w="2485"/>
        <w:gridCol w:w="1487"/>
        <w:gridCol w:w="1382"/>
        <w:gridCol w:w="1701"/>
        <w:gridCol w:w="1984"/>
        <w:gridCol w:w="1985"/>
        <w:gridCol w:w="3543"/>
      </w:tblGrid>
      <w:tr w:rsidR="00930D28" w:rsidTr="009A4870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D28" w:rsidRDefault="007B269B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D28" w:rsidRDefault="007B269B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место проведения (очно/заочно)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D28" w:rsidRDefault="007B269B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D28" w:rsidRDefault="007B269B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D28" w:rsidRDefault="007B269B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заседаний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D28" w:rsidRDefault="007B269B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работы в рамках заседания</w:t>
            </w:r>
          </w:p>
          <w:p w:rsidR="00930D28" w:rsidRDefault="009A4870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D28" w:rsidRDefault="007B269B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решения,</w:t>
            </w:r>
          </w:p>
          <w:p w:rsidR="00930D28" w:rsidRDefault="007B269B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продукт</w:t>
            </w:r>
          </w:p>
        </w:tc>
      </w:tr>
      <w:tr w:rsidR="009A4870" w:rsidTr="009A4870">
        <w:trPr>
          <w:trHeight w:val="2107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Итого 1 полугодие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29.10.2024</w:t>
            </w:r>
            <w:r>
              <w:rPr>
                <w:sz w:val="20"/>
                <w:szCs w:val="20"/>
              </w:rPr>
              <w:t xml:space="preserve"> </w:t>
            </w:r>
          </w:p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«СШ №8»</w:t>
            </w:r>
            <w:r>
              <w:rPr>
                <w:sz w:val="20"/>
                <w:szCs w:val="20"/>
              </w:rPr>
              <w:t>, очно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 общеобразовательных учреждений,</w:t>
            </w:r>
            <w:r>
              <w:t xml:space="preserve"> </w:t>
            </w:r>
            <w:r w:rsidRPr="00F05630">
              <w:rPr>
                <w:sz w:val="20"/>
                <w:szCs w:val="20"/>
              </w:rPr>
              <w:t>работающие с детьми с ОВЗ и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70D40">
              <w:rPr>
                <w:sz w:val="20"/>
                <w:szCs w:val="20"/>
              </w:rPr>
              <w:t>«Современные образовательные технологии в профориентации детей с ОВЗ и детей с инвалидностью»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опыта 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A7001">
              <w:rPr>
                <w:sz w:val="20"/>
                <w:szCs w:val="20"/>
              </w:rPr>
              <w:t xml:space="preserve">Принять к исполнению приоритетные задачи, </w:t>
            </w:r>
            <w:r>
              <w:rPr>
                <w:sz w:val="20"/>
                <w:szCs w:val="20"/>
              </w:rPr>
              <w:t>обозначенные в ходе выступления</w:t>
            </w:r>
            <w:r>
              <w:rPr>
                <w:sz w:val="20"/>
                <w:szCs w:val="20"/>
              </w:rPr>
              <w:t>.</w:t>
            </w:r>
          </w:p>
          <w:p w:rsidR="009A4870" w:rsidRDefault="009A4870" w:rsidP="009A4870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A7001">
              <w:rPr>
                <w:sz w:val="20"/>
                <w:szCs w:val="20"/>
              </w:rPr>
              <w:t>Одобрить и рекомендовать к распространению представленный опыт работы.</w:t>
            </w:r>
          </w:p>
        </w:tc>
      </w:tr>
      <w:tr w:rsidR="009A4870" w:rsidTr="009A4870"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  <w:r>
              <w:rPr>
                <w:sz w:val="20"/>
                <w:szCs w:val="20"/>
              </w:rPr>
              <w:t xml:space="preserve"> </w:t>
            </w:r>
          </w:p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МАДОУ г. Нижневартовска ДС №10 «Белочка», очно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  <w:r>
              <w:rPr>
                <w:sz w:val="20"/>
                <w:szCs w:val="20"/>
              </w:rPr>
              <w:lastRenderedPageBreak/>
              <w:t>дошкольных учреждений,</w:t>
            </w:r>
            <w:r>
              <w:t xml:space="preserve"> </w:t>
            </w:r>
            <w:r w:rsidRPr="00F05630">
              <w:rPr>
                <w:sz w:val="20"/>
                <w:szCs w:val="20"/>
              </w:rPr>
              <w:t>работающие с детьми с ОВЗ и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70D40">
              <w:rPr>
                <w:sz w:val="20"/>
                <w:szCs w:val="20"/>
              </w:rPr>
              <w:lastRenderedPageBreak/>
              <w:t xml:space="preserve">«Современные образовательные </w:t>
            </w:r>
            <w:r w:rsidRPr="00370D40">
              <w:rPr>
                <w:sz w:val="20"/>
                <w:szCs w:val="20"/>
              </w:rPr>
              <w:lastRenderedPageBreak/>
              <w:t>технологии в профориентации детей с ОВЗ и детей с инвалидностью»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370D40">
              <w:rPr>
                <w:sz w:val="20"/>
                <w:szCs w:val="20"/>
              </w:rPr>
              <w:t>астер-класс</w:t>
            </w:r>
            <w:r>
              <w:rPr>
                <w:sz w:val="20"/>
                <w:szCs w:val="20"/>
              </w:rPr>
              <w:t xml:space="preserve">, </w:t>
            </w:r>
            <w:r w:rsidRPr="00370D40">
              <w:rPr>
                <w:sz w:val="20"/>
                <w:szCs w:val="20"/>
              </w:rPr>
              <w:t>творческий отчет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презентация опыта 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A4870" w:rsidRPr="00370D4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70D40">
              <w:rPr>
                <w:sz w:val="20"/>
                <w:szCs w:val="20"/>
              </w:rPr>
              <w:lastRenderedPageBreak/>
              <w:t>1.</w:t>
            </w:r>
            <w:r w:rsidRPr="00370D40">
              <w:rPr>
                <w:sz w:val="20"/>
                <w:szCs w:val="20"/>
              </w:rPr>
              <w:tab/>
              <w:t>Принять к сведению предоставленную информацию.</w:t>
            </w:r>
          </w:p>
          <w:p w:rsidR="009A4870" w:rsidRPr="00370D4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70D40">
              <w:rPr>
                <w:sz w:val="20"/>
                <w:szCs w:val="20"/>
              </w:rPr>
              <w:lastRenderedPageBreak/>
              <w:t>2.Рекомендовать к использованию представленный опыт.</w:t>
            </w:r>
          </w:p>
          <w:p w:rsidR="009A4870" w:rsidRPr="00370D4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70D40">
              <w:rPr>
                <w:sz w:val="20"/>
                <w:szCs w:val="20"/>
              </w:rPr>
              <w:t>3.</w:t>
            </w:r>
            <w:r w:rsidRPr="00370D40">
              <w:rPr>
                <w:sz w:val="20"/>
                <w:szCs w:val="20"/>
              </w:rPr>
              <w:tab/>
              <w:t>Согласовать   план работы форсайт-центра   на 2024-2025 учебный год.</w:t>
            </w:r>
          </w:p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70D40">
              <w:rPr>
                <w:sz w:val="20"/>
                <w:szCs w:val="20"/>
              </w:rPr>
              <w:t>4.</w:t>
            </w:r>
            <w:r w:rsidRPr="00370D40">
              <w:rPr>
                <w:sz w:val="20"/>
                <w:szCs w:val="20"/>
              </w:rPr>
              <w:tab/>
              <w:t>Принять активное участие в запланированных на 2024–2025 учебный год мероприятиях.</w:t>
            </w:r>
          </w:p>
        </w:tc>
      </w:tr>
      <w:tr w:rsidR="009A4870" w:rsidTr="009A4870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 за 1 полугодие 2024-2025 учебный год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A4870" w:rsidRDefault="009A4870" w:rsidP="009A4870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30D28" w:rsidRDefault="00930D28">
      <w:pPr>
        <w:spacing w:after="200"/>
        <w:ind w:left="720" w:right="0"/>
        <w:contextualSpacing/>
        <w:rPr>
          <w:b/>
          <w:sz w:val="22"/>
        </w:rPr>
      </w:pPr>
    </w:p>
    <w:p w:rsidR="00930D28" w:rsidRPr="00F05630" w:rsidRDefault="007B269B">
      <w:pPr>
        <w:spacing w:after="200"/>
        <w:ind w:right="0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- совместная деятельность с ведомствами, организациями и учреждениями города, в том числе с высшими, средними специальными учебными заведениями</w:t>
      </w:r>
      <w:r w:rsidR="00F05630">
        <w:rPr>
          <w:sz w:val="24"/>
          <w:szCs w:val="24"/>
        </w:rPr>
        <w:t xml:space="preserve">: </w:t>
      </w:r>
      <w:r w:rsidR="00F05630" w:rsidRPr="00F05630">
        <w:rPr>
          <w:sz w:val="24"/>
          <w:szCs w:val="24"/>
          <w:u w:val="single"/>
        </w:rPr>
        <w:t>заседания прошли совместно с дошколь</w:t>
      </w:r>
      <w:r w:rsidR="00BF318A">
        <w:rPr>
          <w:sz w:val="24"/>
          <w:szCs w:val="24"/>
          <w:u w:val="single"/>
        </w:rPr>
        <w:t>ными организациями №№40, 86, 56; общеобразовательными организациями № 8,6,5,11,13, 40,42,</w:t>
      </w:r>
      <w:r w:rsidR="009A4870">
        <w:rPr>
          <w:sz w:val="24"/>
          <w:szCs w:val="24"/>
          <w:u w:val="single"/>
        </w:rPr>
        <w:t>30, Лицей</w:t>
      </w:r>
      <w:r w:rsidR="00BF318A">
        <w:rPr>
          <w:sz w:val="24"/>
          <w:szCs w:val="24"/>
          <w:u w:val="single"/>
        </w:rPr>
        <w:t>, Лицей № 1,</w:t>
      </w:r>
      <w:proofErr w:type="gramStart"/>
      <w:r w:rsidR="00BF318A">
        <w:rPr>
          <w:sz w:val="24"/>
          <w:szCs w:val="24"/>
          <w:u w:val="single"/>
        </w:rPr>
        <w:t xml:space="preserve">2, </w:t>
      </w:r>
      <w:r w:rsidR="009A4870">
        <w:rPr>
          <w:sz w:val="24"/>
          <w:szCs w:val="24"/>
          <w:u w:val="single"/>
        </w:rPr>
        <w:t xml:space="preserve"> </w:t>
      </w:r>
      <w:r w:rsidR="00BF318A" w:rsidRPr="00BF318A">
        <w:rPr>
          <w:sz w:val="24"/>
          <w:szCs w:val="24"/>
          <w:u w:val="single"/>
        </w:rPr>
        <w:t>КОУ</w:t>
      </w:r>
      <w:proofErr w:type="gramEnd"/>
      <w:r w:rsidR="00BF318A" w:rsidRPr="00BF318A">
        <w:rPr>
          <w:sz w:val="24"/>
          <w:szCs w:val="24"/>
          <w:u w:val="single"/>
        </w:rPr>
        <w:t xml:space="preserve"> «НВШООВЗ №2»</w:t>
      </w:r>
    </w:p>
    <w:p w:rsidR="00930D28" w:rsidRDefault="007B269B">
      <w:pPr>
        <w:spacing w:after="200"/>
        <w:ind w:right="0"/>
        <w:contextualSpacing/>
        <w:jc w:val="left"/>
        <w:rPr>
          <w:sz w:val="24"/>
          <w:szCs w:val="24"/>
        </w:rPr>
      </w:pPr>
      <w:r w:rsidRPr="00F05630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. Проблемы в организации деятельности </w:t>
      </w:r>
      <w:r w:rsidR="00107F71" w:rsidRPr="00107F71">
        <w:rPr>
          <w:sz w:val="24"/>
          <w:szCs w:val="24"/>
          <w:u w:val="single"/>
        </w:rPr>
        <w:t>проблем в организации не наблюдалось</w:t>
      </w:r>
      <w:r w:rsidR="00107F71" w:rsidRPr="00222CF2">
        <w:rPr>
          <w:sz w:val="24"/>
          <w:szCs w:val="24"/>
        </w:rPr>
        <w:t xml:space="preserve">________________________________________________ </w:t>
      </w:r>
      <w:r w:rsidR="009A4870">
        <w:rPr>
          <w:sz w:val="24"/>
          <w:szCs w:val="24"/>
        </w:rPr>
        <w:t xml:space="preserve"> </w:t>
      </w:r>
    </w:p>
    <w:p w:rsidR="00930D28" w:rsidRPr="009A4870" w:rsidRDefault="007B269B">
      <w:pPr>
        <w:spacing w:after="200"/>
        <w:ind w:right="0"/>
        <w:contextualSpacing/>
        <w:jc w:val="left"/>
        <w:rPr>
          <w:sz w:val="24"/>
          <w:szCs w:val="24"/>
          <w:u w:val="single"/>
        </w:rPr>
      </w:pPr>
      <w:r w:rsidRPr="00F05630"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>. Результаты мониторинга профессиональных проблем и образовательных запросов педагогов (по итогам анкетирования педагогов по окончании каждого заседания)____</w:t>
      </w:r>
      <w:r w:rsidR="009A4870" w:rsidRPr="009A4870">
        <w:rPr>
          <w:sz w:val="24"/>
          <w:szCs w:val="24"/>
          <w:u w:val="single"/>
        </w:rPr>
        <w:t>запросов от педагогов не поступало</w:t>
      </w:r>
      <w:r w:rsidR="009A4870">
        <w:rPr>
          <w:sz w:val="24"/>
          <w:szCs w:val="24"/>
          <w:u w:val="single"/>
        </w:rPr>
        <w:t>__________________________________________________________</w:t>
      </w:r>
    </w:p>
    <w:p w:rsidR="00930D28" w:rsidRPr="00107F71" w:rsidRDefault="007B269B" w:rsidP="00107F71">
      <w:pPr>
        <w:spacing w:after="200"/>
        <w:ind w:right="0"/>
        <w:contextualSpacing/>
        <w:rPr>
          <w:sz w:val="24"/>
          <w:szCs w:val="24"/>
          <w:u w:val="single"/>
        </w:rPr>
      </w:pPr>
      <w:r w:rsidRPr="00F05630"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>. Общие выводы о результативности и эффективности деятельности за 1 полугодие</w:t>
      </w:r>
      <w:r w:rsidR="00107F71">
        <w:rPr>
          <w:sz w:val="24"/>
          <w:szCs w:val="24"/>
        </w:rPr>
        <w:t xml:space="preserve">: </w:t>
      </w:r>
      <w:r w:rsidR="00107F71" w:rsidRPr="00107F71">
        <w:rPr>
          <w:sz w:val="24"/>
          <w:szCs w:val="24"/>
          <w:u w:val="single"/>
        </w:rPr>
        <w:t>заседания ФЦ эффективны, результативны, удовлетворенность целевой аудитории результатами деятельности форсайт-центра высокая</w:t>
      </w:r>
      <w:r w:rsidR="00F05630">
        <w:rPr>
          <w:sz w:val="24"/>
          <w:szCs w:val="24"/>
          <w:u w:val="single"/>
        </w:rPr>
        <w:t>.</w:t>
      </w:r>
    </w:p>
    <w:p w:rsidR="00930D28" w:rsidRDefault="00930D28">
      <w:pPr>
        <w:tabs>
          <w:tab w:val="left" w:pos="6804"/>
        </w:tabs>
        <w:ind w:right="0"/>
        <w:rPr>
          <w:rFonts w:eastAsia="Times New Roman"/>
          <w:sz w:val="24"/>
          <w:szCs w:val="24"/>
          <w:lang w:eastAsia="ru-RU"/>
        </w:rPr>
      </w:pPr>
    </w:p>
    <w:p w:rsidR="00107F71" w:rsidRDefault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</w:p>
    <w:p w:rsidR="00107F71" w:rsidRDefault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</w:p>
    <w:p w:rsidR="00107F71" w:rsidRDefault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</w:p>
    <w:p w:rsidR="00107F71" w:rsidRDefault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</w:p>
    <w:p w:rsidR="00930D28" w:rsidRPr="00107F71" w:rsidRDefault="007B269B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  <w:r w:rsidRPr="00107F71">
        <w:rPr>
          <w:rFonts w:eastAsia="Times New Roman"/>
          <w:sz w:val="22"/>
          <w:lang w:eastAsia="ru-RU"/>
        </w:rPr>
        <w:t>Исполнител</w:t>
      </w:r>
      <w:r w:rsidR="00107F71" w:rsidRPr="00107F71">
        <w:rPr>
          <w:rFonts w:eastAsia="Times New Roman"/>
          <w:sz w:val="22"/>
          <w:lang w:eastAsia="ru-RU"/>
        </w:rPr>
        <w:t>и</w:t>
      </w:r>
      <w:r w:rsidRPr="00107F71">
        <w:rPr>
          <w:rFonts w:eastAsia="Times New Roman"/>
          <w:sz w:val="22"/>
          <w:lang w:eastAsia="ru-RU"/>
        </w:rPr>
        <w:t>:</w:t>
      </w:r>
    </w:p>
    <w:p w:rsidR="00107F71" w:rsidRPr="00107F71" w:rsidRDefault="00107F71" w:rsidP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  <w:r w:rsidRPr="00107F71">
        <w:rPr>
          <w:rFonts w:eastAsia="Times New Roman"/>
          <w:sz w:val="22"/>
          <w:lang w:eastAsia="ru-RU"/>
        </w:rPr>
        <w:t>заместитель заведующего МАДОУ ДС №10</w:t>
      </w:r>
    </w:p>
    <w:p w:rsidR="00107F71" w:rsidRPr="00107F71" w:rsidRDefault="00107F71" w:rsidP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  <w:r w:rsidRPr="00107F71">
        <w:rPr>
          <w:rFonts w:eastAsia="Times New Roman"/>
          <w:sz w:val="22"/>
          <w:lang w:eastAsia="ru-RU"/>
        </w:rPr>
        <w:t>по воспитательно-методической работе</w:t>
      </w:r>
    </w:p>
    <w:p w:rsidR="00107F71" w:rsidRPr="00107F71" w:rsidRDefault="00107F71" w:rsidP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  <w:r w:rsidRPr="00107F71">
        <w:rPr>
          <w:rFonts w:eastAsia="Times New Roman"/>
          <w:sz w:val="22"/>
          <w:lang w:eastAsia="ru-RU"/>
        </w:rPr>
        <w:t>Голубева Людмила Геннадьевна,</w:t>
      </w:r>
    </w:p>
    <w:p w:rsidR="00930D28" w:rsidRDefault="00107F71" w:rsidP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  <w:r w:rsidRPr="00107F71">
        <w:rPr>
          <w:rFonts w:eastAsia="Times New Roman"/>
          <w:sz w:val="22"/>
          <w:lang w:eastAsia="ru-RU"/>
        </w:rPr>
        <w:t xml:space="preserve">тел. 8 9028 55 64 17; </w:t>
      </w:r>
    </w:p>
    <w:p w:rsidR="009A4870" w:rsidRDefault="009A4870" w:rsidP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</w:p>
    <w:p w:rsidR="002E67E7" w:rsidRDefault="002E67E7" w:rsidP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методист МБОУ «СШ №8»</w:t>
      </w:r>
    </w:p>
    <w:p w:rsidR="002E67E7" w:rsidRDefault="002E67E7" w:rsidP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Суюндукова Альфия Рашитовна</w:t>
      </w:r>
      <w:r w:rsidR="009468DE">
        <w:rPr>
          <w:rFonts w:eastAsia="Times New Roman"/>
          <w:sz w:val="22"/>
          <w:lang w:eastAsia="ru-RU"/>
        </w:rPr>
        <w:t xml:space="preserve">, </w:t>
      </w:r>
    </w:p>
    <w:p w:rsidR="00222CF2" w:rsidRPr="00107F71" w:rsidRDefault="00222CF2" w:rsidP="00107F71">
      <w:pPr>
        <w:tabs>
          <w:tab w:val="left" w:pos="6804"/>
        </w:tabs>
        <w:ind w:right="0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Тел. 8</w:t>
      </w:r>
      <w:r w:rsidR="009A4870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>9297</w:t>
      </w:r>
      <w:r w:rsidR="009A4870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>55</w:t>
      </w:r>
      <w:r w:rsidR="009A4870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>08</w:t>
      </w:r>
      <w:r w:rsidR="009A4870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>68</w:t>
      </w:r>
    </w:p>
    <w:p w:rsidR="00930D28" w:rsidRDefault="00930D28">
      <w:pPr>
        <w:spacing w:after="200" w:line="276" w:lineRule="auto"/>
        <w:ind w:right="0"/>
        <w:jc w:val="left"/>
        <w:rPr>
          <w:sz w:val="24"/>
          <w:szCs w:val="24"/>
        </w:rPr>
      </w:pPr>
    </w:p>
    <w:sectPr w:rsidR="00930D28">
      <w:headerReference w:type="default" r:id="rId7"/>
      <w:pgSz w:w="16838" w:h="11906" w:orient="landscape"/>
      <w:pgMar w:top="851" w:right="1134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1A0C" w:rsidRDefault="009B1A0C">
      <w:r>
        <w:separator/>
      </w:r>
    </w:p>
  </w:endnote>
  <w:endnote w:type="continuationSeparator" w:id="0">
    <w:p w:rsidR="009B1A0C" w:rsidRDefault="009B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1A0C" w:rsidRDefault="009B1A0C">
      <w:r>
        <w:separator/>
      </w:r>
    </w:p>
  </w:footnote>
  <w:footnote w:type="continuationSeparator" w:id="0">
    <w:p w:rsidR="009B1A0C" w:rsidRDefault="009B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852667"/>
      <w:docPartObj>
        <w:docPartGallery w:val="Page Numbers (Top of Page)"/>
        <w:docPartUnique/>
      </w:docPartObj>
    </w:sdtPr>
    <w:sdtEndPr/>
    <w:sdtContent>
      <w:p w:rsidR="00930D28" w:rsidRDefault="007B269B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22CF2">
          <w:rPr>
            <w:noProof/>
          </w:rPr>
          <w:t>2</w:t>
        </w:r>
        <w:r>
          <w:fldChar w:fldCharType="end"/>
        </w:r>
      </w:p>
    </w:sdtContent>
  </w:sdt>
  <w:p w:rsidR="00930D28" w:rsidRDefault="00930D28">
    <w:pPr>
      <w:pStyle w:val="a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28"/>
    <w:rsid w:val="00015596"/>
    <w:rsid w:val="00107F71"/>
    <w:rsid w:val="00222CF2"/>
    <w:rsid w:val="002E67E7"/>
    <w:rsid w:val="00370D40"/>
    <w:rsid w:val="00467834"/>
    <w:rsid w:val="006274B5"/>
    <w:rsid w:val="007B269B"/>
    <w:rsid w:val="00930D28"/>
    <w:rsid w:val="009468DE"/>
    <w:rsid w:val="009A4870"/>
    <w:rsid w:val="009B1A0C"/>
    <w:rsid w:val="00BE4821"/>
    <w:rsid w:val="00BF318A"/>
    <w:rsid w:val="00BF6076"/>
    <w:rsid w:val="00EA7001"/>
    <w:rsid w:val="00F0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9C10"/>
  <w15:docId w15:val="{9E492E6C-F333-47C6-9959-5FAA5AA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302"/>
    <w:pPr>
      <w:ind w:right="57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F532D"/>
  </w:style>
  <w:style w:type="character" w:customStyle="1" w:styleId="a5">
    <w:name w:val="Нижний колонтитул Знак"/>
    <w:basedOn w:val="a0"/>
    <w:link w:val="a6"/>
    <w:uiPriority w:val="99"/>
    <w:qFormat/>
    <w:rsid w:val="004F532D"/>
  </w:style>
  <w:style w:type="character" w:styleId="a7">
    <w:name w:val="annotation reference"/>
    <w:basedOn w:val="a0"/>
    <w:uiPriority w:val="99"/>
    <w:semiHidden/>
    <w:unhideWhenUsed/>
    <w:qFormat/>
    <w:rsid w:val="00D61A8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D61A88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D61A88"/>
    <w:rPr>
      <w:b/>
      <w:bCs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D61A8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List Paragraph"/>
    <w:basedOn w:val="a"/>
    <w:uiPriority w:val="34"/>
    <w:qFormat/>
    <w:rsid w:val="00357D0E"/>
    <w:pPr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9">
    <w:name w:val="annotation text"/>
    <w:basedOn w:val="a"/>
    <w:link w:val="a8"/>
    <w:uiPriority w:val="99"/>
    <w:semiHidden/>
    <w:unhideWhenUsed/>
    <w:qFormat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D61A88"/>
    <w:rPr>
      <w:b/>
      <w:bCs/>
    </w:rPr>
  </w:style>
  <w:style w:type="paragraph" w:styleId="ad">
    <w:name w:val="Balloon Text"/>
    <w:basedOn w:val="a"/>
    <w:link w:val="ac"/>
    <w:uiPriority w:val="99"/>
    <w:semiHidden/>
    <w:unhideWhenUsed/>
    <w:qFormat/>
    <w:rsid w:val="00D6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0C0D-BBB7-4254-9038-4D22ADB1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Геннадьевна Косянчук</dc:creator>
  <dc:description/>
  <cp:lastModifiedBy>Дарья Доман</cp:lastModifiedBy>
  <cp:revision>84</cp:revision>
  <cp:lastPrinted>2019-12-09T06:33:00Z</cp:lastPrinted>
  <dcterms:created xsi:type="dcterms:W3CDTF">2018-10-29T09:53:00Z</dcterms:created>
  <dcterms:modified xsi:type="dcterms:W3CDTF">2024-12-17T04:57:00Z</dcterms:modified>
  <dc:language>ru-RU</dc:language>
</cp:coreProperties>
</file>