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804" w:leader="none"/>
        </w:tabs>
        <w:spacing w:lineRule="auto" w:line="240"/>
        <w:ind w:right="0" w:hanging="0"/>
        <w:jc w:val="center"/>
        <w:rPr/>
      </w:pPr>
      <w:r>
        <w:rPr>
          <w:b/>
          <w:sz w:val="24"/>
          <w:szCs w:val="24"/>
        </w:rPr>
        <w:t>Форма отчета</w:t>
      </w:r>
    </w:p>
    <w:p>
      <w:pPr>
        <w:pStyle w:val="Normal"/>
        <w:tabs>
          <w:tab w:val="clear" w:pos="708"/>
          <w:tab w:val="left" w:pos="6804" w:leader="none"/>
        </w:tabs>
        <w:spacing w:lineRule="auto" w:line="240"/>
        <w:ind w:right="0" w:hanging="0"/>
        <w:jc w:val="center"/>
        <w:rPr/>
      </w:pPr>
      <w:r>
        <w:rPr>
          <w:b/>
          <w:sz w:val="24"/>
          <w:szCs w:val="24"/>
        </w:rPr>
        <w:t>о реализации программы деятельности муниципального методического объединения</w:t>
      </w:r>
    </w:p>
    <w:p>
      <w:pPr>
        <w:pStyle w:val="Normal"/>
        <w:tabs>
          <w:tab w:val="clear" w:pos="708"/>
          <w:tab w:val="left" w:pos="6804" w:leader="none"/>
        </w:tabs>
        <w:spacing w:lineRule="auto" w:line="240"/>
        <w:ind w:right="0" w:hanging="0"/>
        <w:jc w:val="center"/>
        <w:rPr/>
      </w:pPr>
      <w:r>
        <w:rPr>
          <w:b/>
          <w:sz w:val="24"/>
          <w:szCs w:val="24"/>
        </w:rPr>
        <w:t>за (</w:t>
      </w:r>
      <w:r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</w:rPr>
        <w:t xml:space="preserve"> полугодие</w:t>
      </w:r>
      <w:r>
        <w:rPr>
          <w:b/>
          <w:sz w:val="24"/>
          <w:szCs w:val="24"/>
          <w:lang w:val="ru-RU"/>
        </w:rPr>
        <w:t xml:space="preserve"> 2024-2025 учебного года</w:t>
      </w:r>
      <w:r>
        <w:rPr>
          <w:b/>
          <w:sz w:val="24"/>
          <w:szCs w:val="24"/>
        </w:rPr>
        <w:t>)</w:t>
      </w:r>
    </w:p>
    <w:p>
      <w:pPr>
        <w:pStyle w:val="Normal"/>
        <w:tabs>
          <w:tab w:val="clear" w:pos="708"/>
          <w:tab w:val="left" w:pos="6804" w:leader="none"/>
        </w:tabs>
        <w:spacing w:lineRule="auto" w:line="240"/>
        <w:ind w:right="0"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ind w:left="0" w:right="0" w:hanging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1. Наименование объединения:</w:t>
      </w:r>
      <w:r>
        <w:rPr>
          <w:sz w:val="24"/>
          <w:szCs w:val="24"/>
          <w:lang w:val="ru-RU"/>
        </w:rPr>
        <w:t xml:space="preserve"> МБОУ «СШ№ 11»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left="0" w:right="0" w:hanging="0"/>
        <w:contextualSpacing/>
        <w:jc w:val="both"/>
        <w:rPr/>
      </w:pPr>
      <w:r>
        <w:rPr>
          <w:sz w:val="24"/>
          <w:szCs w:val="24"/>
        </w:rPr>
        <w:t xml:space="preserve">2. Базовая организация: </w:t>
      </w:r>
      <w:r>
        <w:rPr>
          <w:sz w:val="24"/>
          <w:szCs w:val="24"/>
          <w:lang w:val="ru-RU"/>
        </w:rPr>
        <w:t>МБОУ «СШ№ 11»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left="0" w:right="0" w:hanging="0"/>
        <w:contextualSpacing/>
        <w:jc w:val="both"/>
        <w:rPr>
          <w:lang w:val="ru-RU"/>
        </w:rPr>
      </w:pPr>
      <w:r>
        <w:rPr>
          <w:sz w:val="24"/>
          <w:szCs w:val="24"/>
        </w:rPr>
        <w:t>3. Целевая аудитория, на которую направлена деятельность объединения</w:t>
      </w:r>
      <w:r>
        <w:rPr>
          <w:sz w:val="24"/>
          <w:szCs w:val="24"/>
          <w:lang w:val="ru-RU"/>
        </w:rPr>
        <w:t>: замы по ВР, педагоги-организаторы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left="0" w:right="0" w:hanging="0"/>
        <w:contextualSpacing/>
        <w:jc w:val="both"/>
        <w:rPr>
          <w:lang w:val="ru-RU"/>
        </w:rPr>
      </w:pPr>
      <w:r>
        <w:rPr>
          <w:sz w:val="24"/>
          <w:szCs w:val="24"/>
        </w:rPr>
        <w:t>4. Цель, задачи деятельности объединения по решению профессиональных проблем и образовательных запросов руководящих и педагогических работников:</w:t>
      </w:r>
      <w:r>
        <w:rPr>
          <w:sz w:val="24"/>
          <w:szCs w:val="24"/>
          <w:lang w:val="ru-RU"/>
        </w:rPr>
        <w:t>создание условий для реализации дополнительного образования на базе общеобразовательного учреждения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left="0" w:right="0" w:hanging="0"/>
        <w:contextualSpacing/>
        <w:jc w:val="both"/>
        <w:rPr/>
      </w:pPr>
      <w:r>
        <w:rPr>
          <w:sz w:val="24"/>
          <w:szCs w:val="24"/>
        </w:rPr>
        <w:t>5. Основные формы организации и содержание деятельности: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left="0" w:right="0" w:hanging="0"/>
        <w:contextualSpacing/>
        <w:jc w:val="both"/>
        <w:rPr/>
      </w:pPr>
      <w:r>
        <w:rPr>
          <w:sz w:val="24"/>
          <w:szCs w:val="24"/>
        </w:rPr>
        <w:t>- информация о заседаниях:</w:t>
      </w:r>
    </w:p>
    <w:p>
      <w:pPr>
        <w:pStyle w:val="Normal"/>
        <w:spacing w:lineRule="auto" w:line="240"/>
        <w:ind w:right="0" w:hanging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3"/>
        <w:tblW w:w="14567" w:type="dxa"/>
        <w:jc w:val="left"/>
        <w:tblInd w:w="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487"/>
        <w:gridCol w:w="1359"/>
        <w:gridCol w:w="1349"/>
        <w:gridCol w:w="1541"/>
        <w:gridCol w:w="4934"/>
        <w:gridCol w:w="1411"/>
      </w:tblGrid>
      <w:tr>
        <w:trPr/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Периоды проведения заседаний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место проведения (очно/заочно)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участников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заседаний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работы в рамках заседания</w:t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(инструктивно-методическое совещание, теоретический семинар, семинар-практикум, творческий отчет, консультация, открытое учебное, внеучебное занятие, мастер-класс, др.)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Принятые решения,</w:t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 продукт</w:t>
            </w:r>
          </w:p>
        </w:tc>
      </w:tr>
      <w:tr>
        <w:trPr/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Итого 1 полугодие (количество проведенных заседаний)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10.09.2024.</w:t>
            </w:r>
          </w:p>
          <w:p>
            <w:pPr>
              <w:pStyle w:val="Style20"/>
              <w:widowControl w:val="false"/>
              <w:spacing w:lineRule="auto" w:line="240" w:before="0"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12.12.2024</w:t>
            </w:r>
          </w:p>
          <w:p>
            <w:pPr>
              <w:pStyle w:val="Style20"/>
              <w:widowControl w:val="false"/>
              <w:spacing w:lineRule="auto" w:line="240" w:before="0"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Замы по ВР, педагоги-организаторы, учителя информатики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«Планирование работы на новый учебный год», «Обмен опытом»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 семинар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Продолжить работу Центра</w:t>
            </w:r>
          </w:p>
        </w:tc>
      </w:tr>
      <w:tr>
        <w:trPr/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2 полугодие (количество проведенных заседаний)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за учебный год (количество проведенных заседаний)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200"/>
        <w:ind w:left="720" w:right="0" w:hanging="0"/>
        <w:contextualSpacing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40" w:before="0" w:after="200"/>
        <w:ind w:right="0" w:hanging="0"/>
        <w:contextualSpacing/>
        <w:rPr>
          <w:sz w:val="24"/>
          <w:szCs w:val="24"/>
        </w:rPr>
      </w:pPr>
      <w:r>
        <w:rPr>
          <w:sz w:val="24"/>
          <w:szCs w:val="24"/>
        </w:rPr>
        <w:t>- совместная деятельность с ведомствами, организациями и учреждениями города, в том числе с высшими, средними специальными учебными заведениями_____________________________________________________________________________________________________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left="0" w:right="0" w:hanging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6. Проблемы в организации деятельности 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left="0" w:right="0" w:hanging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7. Результаты мониторинга профессиональных проблем и образовательных запросов педагогов (по итогам анкетирования педагогов по окончании каждого заседания)__</w:t>
      </w:r>
      <w:r>
        <w:rPr>
          <w:sz w:val="24"/>
          <w:szCs w:val="24"/>
          <w:lang w:val="ru-RU"/>
        </w:rPr>
        <w:t>не выявлено</w:t>
      </w:r>
      <w:r>
        <w:rPr>
          <w:sz w:val="24"/>
          <w:szCs w:val="24"/>
        </w:rPr>
        <w:t>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200"/>
        <w:ind w:left="0" w:right="0" w:hanging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8. Общие выводы о результативности и эффективности деятельности за 1 полугодие/учебный год _</w:t>
      </w:r>
      <w:r>
        <w:rPr>
          <w:sz w:val="24"/>
          <w:szCs w:val="24"/>
          <w:lang w:val="ru-RU"/>
        </w:rPr>
        <w:t>продолжить работу Центра</w:t>
      </w:r>
      <w:r>
        <w:rPr>
          <w:sz w:val="24"/>
          <w:szCs w:val="24"/>
        </w:rPr>
        <w:t>___________</w:t>
      </w:r>
    </w:p>
    <w:p>
      <w:pPr>
        <w:pStyle w:val="Normal"/>
        <w:tabs>
          <w:tab w:val="clear" w:pos="708"/>
          <w:tab w:val="left" w:pos="6804" w:leader="none"/>
        </w:tabs>
        <w:spacing w:lineRule="auto" w:line="240"/>
        <w:ind w:right="0" w:hang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6804" w:leader="none"/>
        </w:tabs>
        <w:ind w:right="0" w:hanging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Исполнитель:</w:t>
      </w:r>
    </w:p>
    <w:p>
      <w:pPr>
        <w:pStyle w:val="Normal"/>
        <w:tabs>
          <w:tab w:val="clear" w:pos="708"/>
          <w:tab w:val="left" w:pos="6804" w:leader="none"/>
        </w:tabs>
        <w:ind w:right="0" w:hanging="0"/>
        <w:rPr>
          <w:rFonts w:eastAsia="Times New Roman"/>
          <w:sz w:val="16"/>
          <w:szCs w:val="16"/>
          <w:lang w:val="en-US" w:eastAsia="ru-RU"/>
        </w:rPr>
      </w:pPr>
      <w:r>
        <w:rPr>
          <w:rFonts w:eastAsia="Times New Roman"/>
          <w:sz w:val="16"/>
          <w:szCs w:val="16"/>
          <w:lang w:eastAsia="ru-RU"/>
        </w:rPr>
        <w:t>Волкова</w:t>
      </w:r>
      <w:r>
        <w:rPr>
          <w:rFonts w:eastAsia="Times New Roman"/>
          <w:sz w:val="16"/>
          <w:szCs w:val="16"/>
          <w:lang w:val="en-US" w:eastAsia="ru-RU"/>
        </w:rPr>
        <w:t xml:space="preserve"> Ю.П. </w:t>
      </w:r>
    </w:p>
    <w:p>
      <w:pPr>
        <w:pStyle w:val="Normal"/>
        <w:tabs>
          <w:tab w:val="clear" w:pos="708"/>
          <w:tab w:val="left" w:pos="6804" w:leader="none"/>
        </w:tabs>
        <w:ind w:right="0" w:hanging="0"/>
        <w:rPr>
          <w:rFonts w:eastAsia="Times New Roman"/>
          <w:sz w:val="16"/>
          <w:szCs w:val="16"/>
          <w:lang w:val="en-US" w:eastAsia="ru-RU"/>
        </w:rPr>
      </w:pPr>
      <w:r>
        <w:rPr>
          <w:rFonts w:eastAsia="Times New Roman"/>
          <w:sz w:val="16"/>
          <w:szCs w:val="16"/>
          <w:lang w:val="en-US" w:eastAsia="ru-RU"/>
        </w:rPr>
        <w:t>89825669653</w:t>
      </w:r>
    </w:p>
    <w:sectPr>
      <w:headerReference w:type="default" r:id="rId2"/>
      <w:type w:val="nextPage"/>
      <w:pgSz w:orient="landscape" w:w="16838" w:h="11906"/>
      <w:pgMar w:left="1134" w:right="1134" w:gutter="0" w:header="709" w:top="766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AutoText"/>
      </w:docPartObj>
      <w:id w:val="794739460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5"/>
      <w:jc w:val="center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宋体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 w:qFormat="1"/>
    <w:lsdException w:name="header" w:uiPriority="99" w:semiHidden="0"/>
    <w:lsdException w:name="footer" w:uiPriority="99" w:semiHidden="0" w:qFormat="1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 w:qFormat="1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 w:qFormat="1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right="57" w:hanging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Style14" w:customStyle="1">
    <w:name w:val="Верхний колонтитул Знак"/>
    <w:basedOn w:val="DefaultParagraphFont"/>
    <w:uiPriority w:val="99"/>
    <w:qFormat/>
    <w:rPr/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Текст примечания Знак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Style17" w:customStyle="1">
    <w:name w:val="Тема примечания Знак"/>
    <w:basedOn w:val="Style16"/>
    <w:link w:val="Annotationsubject"/>
    <w:uiPriority w:val="99"/>
    <w:semiHidden/>
    <w:qFormat/>
    <w:rPr>
      <w:b/>
      <w:bCs/>
      <w:sz w:val="20"/>
      <w:szCs w:val="20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Style19" w:customStyle="1">
    <w:name w:val="Заголовок"/>
    <w:basedOn w:val="Normal"/>
    <w:next w:val="Style20"/>
    <w:uiPriority w:val="0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0">
    <w:name w:val="Body Text"/>
    <w:basedOn w:val="Normal"/>
    <w:uiPriority w:val="0"/>
    <w:pPr>
      <w:spacing w:lineRule="auto" w:line="276" w:before="0" w:after="140"/>
    </w:pPr>
    <w:rPr/>
  </w:style>
  <w:style w:type="paragraph" w:styleId="Style21">
    <w:name w:val="List"/>
    <w:basedOn w:val="Style20"/>
    <w:uiPriority w:val="0"/>
    <w:qFormat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nnotationtext">
    <w:name w:val="annotation text"/>
    <w:basedOn w:val="Normal"/>
    <w:link w:val="Style16"/>
    <w:uiPriority w:val="99"/>
    <w:semiHidden/>
    <w:unhideWhenUsed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pPr/>
    <w:rPr>
      <w:b/>
      <w:bCs/>
    </w:rPr>
  </w:style>
  <w:style w:type="paragraph" w:styleId="Style24" w:customStyle="1">
    <w:name w:val="Колонтитул"/>
    <w:basedOn w:val="Normal"/>
    <w:uiPriority w:val="0"/>
    <w:qFormat/>
    <w:pPr/>
    <w:rPr/>
  </w:style>
  <w:style w:type="paragraph" w:styleId="Style25">
    <w:name w:val="Header"/>
    <w:basedOn w:val="Normal"/>
    <w:link w:val="Style14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Style15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right="57" w:hanging="0"/>
      <w:contextualSpacing/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F4FBC-7A7D-4671-BE13-3AF67F7184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LibreOffice/7.5.3.2$Windows_X86_64 LibreOffice_project/9f56dff12ba03b9acd7730a5a481eea045e468f3</Application>
  <AppVersion>15.0000</AppVersion>
  <Pages>2</Pages>
  <Words>214</Words>
  <Characters>1934</Characters>
  <CharactersWithSpaces>2114</CharactersWithSpaces>
  <Paragraphs>36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2018-10-29T09:53:00Z</dcterms:created>
  <dc:creator>Лилия Геннадьевна Косянчук</dc:creator>
  <dc:description/>
  <dc:language>ru-RU</dc:language>
  <cp:lastModifiedBy/>
  <cp:lastPrinted>2019-12-09T06:33:00Z</cp:lastPrinted>
  <dcterms:modified xsi:type="dcterms:W3CDTF">2024-12-25T12:17:24Z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87D1B77FC111469897EBBC8891622FD3_13</vt:lpwstr>
  </property>
  <property fmtid="{D5CDD505-2E9C-101B-9397-08002B2CF9AE}" pid="3" name="KSOProductBuildVer">
    <vt:lpwstr>1049-12.2.0.19307</vt:lpwstr>
  </property>
</Properties>
</file>