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F4" w:rsidRPr="006D6605" w:rsidRDefault="004563F4" w:rsidP="004563F4">
      <w:pPr>
        <w:pStyle w:val="a3"/>
        <w:spacing w:line="120" w:lineRule="auto"/>
        <w:jc w:val="center"/>
        <w:rPr>
          <w:b/>
        </w:rPr>
      </w:pPr>
      <w:r w:rsidRPr="006D6605">
        <w:rPr>
          <w:b/>
        </w:rPr>
        <w:t>ГА</w:t>
      </w:r>
      <w:r w:rsidR="00917A75">
        <w:rPr>
          <w:b/>
        </w:rPr>
        <w:t>У</w:t>
      </w:r>
      <w:r w:rsidRPr="006D6605">
        <w:rPr>
          <w:b/>
        </w:rPr>
        <w:t xml:space="preserve"> ДПО „Институт повышения квалификации-РМЦПК”</w:t>
      </w:r>
    </w:p>
    <w:p w:rsidR="004563F4" w:rsidRDefault="004563F4" w:rsidP="004563F4">
      <w:pPr>
        <w:pStyle w:val="a3"/>
        <w:jc w:val="center"/>
        <w:rPr>
          <w:b/>
        </w:rPr>
      </w:pPr>
      <w:r w:rsidRPr="006D6605">
        <w:rPr>
          <w:b/>
        </w:rPr>
        <w:t>Центр повышения квалификации педагогических работников</w:t>
      </w:r>
    </w:p>
    <w:p w:rsidR="004563F4" w:rsidRDefault="004563F4" w:rsidP="004563F4">
      <w:pPr>
        <w:pStyle w:val="a3"/>
        <w:jc w:val="center"/>
        <w:rPr>
          <w:b/>
        </w:rPr>
      </w:pPr>
      <w:r w:rsidRPr="006D6605">
        <w:rPr>
          <w:b/>
        </w:rPr>
        <w:t xml:space="preserve">приглашает Вас пройти </w:t>
      </w:r>
      <w:r>
        <w:rPr>
          <w:b/>
        </w:rPr>
        <w:t>курсы повышения квалификации</w:t>
      </w:r>
    </w:p>
    <w:p w:rsidR="0060288E" w:rsidRDefault="0060288E" w:rsidP="0060288E">
      <w:pPr>
        <w:pStyle w:val="a3"/>
        <w:jc w:val="center"/>
        <w:rPr>
          <w:b/>
          <w:sz w:val="20"/>
        </w:rPr>
      </w:pPr>
      <w:r>
        <w:rPr>
          <w:b/>
          <w:sz w:val="20"/>
        </w:rPr>
        <w:t>Лицензия на осуществление образовательной деятельности №6419, выдана 25 июня 2019 года.</w:t>
      </w:r>
    </w:p>
    <w:p w:rsidR="004563F4" w:rsidRPr="004563F4" w:rsidRDefault="004563F4" w:rsidP="002C29F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563F4">
        <w:rPr>
          <w:rFonts w:ascii="Times New Roman" w:hAnsi="Times New Roman"/>
          <w:b/>
          <w:sz w:val="40"/>
          <w:szCs w:val="40"/>
        </w:rPr>
        <w:t xml:space="preserve">«Эффективные приемы и методы формирования финансовой грамотности у </w:t>
      </w:r>
    </w:p>
    <w:p w:rsidR="004563F4" w:rsidRPr="004563F4" w:rsidRDefault="004563F4" w:rsidP="004563F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563F4">
        <w:rPr>
          <w:rFonts w:ascii="Times New Roman" w:hAnsi="Times New Roman"/>
          <w:b/>
          <w:sz w:val="40"/>
          <w:szCs w:val="40"/>
        </w:rPr>
        <w:t xml:space="preserve">детей дошкольного возраста в </w:t>
      </w:r>
      <w:r w:rsidR="00214B91">
        <w:rPr>
          <w:rFonts w:ascii="Times New Roman" w:hAnsi="Times New Roman"/>
          <w:b/>
          <w:sz w:val="40"/>
          <w:szCs w:val="40"/>
        </w:rPr>
        <w:t>условиях перехода на ФГОС ДО</w:t>
      </w:r>
      <w:r w:rsidRPr="004563F4">
        <w:rPr>
          <w:rFonts w:ascii="Times New Roman" w:hAnsi="Times New Roman"/>
          <w:b/>
          <w:sz w:val="40"/>
          <w:szCs w:val="40"/>
        </w:rPr>
        <w:t>»</w:t>
      </w:r>
    </w:p>
    <w:p w:rsidR="004563F4" w:rsidRPr="004563F4" w:rsidRDefault="004563F4" w:rsidP="004563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563F4" w:rsidRDefault="004563F4" w:rsidP="004563F4">
      <w:pPr>
        <w:ind w:firstLine="426"/>
        <w:jc w:val="both"/>
        <w:rPr>
          <w:rFonts w:ascii="Times New Roman" w:hAnsi="Times New Roman"/>
          <w:b/>
        </w:rPr>
      </w:pPr>
      <w:r w:rsidRPr="004563F4">
        <w:rPr>
          <w:rFonts w:ascii="Times New Roman" w:hAnsi="Times New Roman"/>
          <w:b/>
          <w:sz w:val="28"/>
          <w:szCs w:val="28"/>
        </w:rPr>
        <w:t>Цель программы:</w:t>
      </w:r>
      <w:r w:rsidRPr="00EB5E97">
        <w:rPr>
          <w:rFonts w:ascii="Times New Roman" w:hAnsi="Times New Roman"/>
          <w:sz w:val="24"/>
          <w:szCs w:val="24"/>
        </w:rPr>
        <w:t xml:space="preserve">оказать помощь воспитателям и методистам ДОО в формировании у дошкольников первоначальных представлений о финансовых категориях. Дать простые экономические знания, сформировать бережное и экономное отношение детей к деньгам, подсказать, как обращаться с ними. </w:t>
      </w:r>
    </w:p>
    <w:p w:rsidR="004563F4" w:rsidRPr="00EB5E97" w:rsidRDefault="004563F4" w:rsidP="00456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563F4">
        <w:rPr>
          <w:rFonts w:ascii="Times New Roman" w:hAnsi="Times New Roman"/>
          <w:b/>
          <w:sz w:val="28"/>
          <w:szCs w:val="28"/>
        </w:rPr>
        <w:t>Категория слушателей</w:t>
      </w:r>
      <w:r>
        <w:rPr>
          <w:rFonts w:ascii="Times New Roman" w:hAnsi="Times New Roman"/>
        </w:rPr>
        <w:t xml:space="preserve">: </w:t>
      </w:r>
      <w:r w:rsidRPr="00EB5E97">
        <w:rPr>
          <w:rFonts w:ascii="Times New Roman" w:hAnsi="Times New Roman"/>
          <w:sz w:val="24"/>
          <w:szCs w:val="24"/>
        </w:rPr>
        <w:t xml:space="preserve">руководители и педагогические работники дошкольных образовательных учреждений. </w:t>
      </w:r>
    </w:p>
    <w:p w:rsidR="004563F4" w:rsidRPr="00EB5E97" w:rsidRDefault="004563F4" w:rsidP="004563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E97">
        <w:rPr>
          <w:rFonts w:ascii="Times New Roman" w:hAnsi="Times New Roman"/>
          <w:b/>
          <w:sz w:val="24"/>
          <w:szCs w:val="24"/>
        </w:rPr>
        <w:t xml:space="preserve">В результате освоения программы слушатели </w:t>
      </w:r>
    </w:p>
    <w:p w:rsidR="004563F4" w:rsidRPr="00EB5E97" w:rsidRDefault="004563F4" w:rsidP="004563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овладеют основами финансовой грамотности;</w:t>
      </w:r>
    </w:p>
    <w:p w:rsidR="004563F4" w:rsidRPr="00EB5E97" w:rsidRDefault="004563F4" w:rsidP="004563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 xml:space="preserve">смогут применять на практике знания, полученные на занятиях в целях  их передачи воспитанникам в своей образовательной организации; </w:t>
      </w:r>
    </w:p>
    <w:p w:rsidR="004563F4" w:rsidRPr="00EB5E97" w:rsidRDefault="004563F4" w:rsidP="004563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организуют направление своей педагогической работы по повышению финансовой грамотности дошкольников</w:t>
      </w:r>
    </w:p>
    <w:p w:rsidR="004563F4" w:rsidRPr="00EB5E97" w:rsidRDefault="004563F4" w:rsidP="004563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E97">
        <w:rPr>
          <w:rFonts w:ascii="Times New Roman" w:hAnsi="Times New Roman"/>
          <w:b/>
          <w:sz w:val="24"/>
          <w:szCs w:val="24"/>
        </w:rPr>
        <w:t>Программа курса:</w:t>
      </w:r>
    </w:p>
    <w:p w:rsidR="004563F4" w:rsidRPr="00EB5E97" w:rsidRDefault="004563F4" w:rsidP="004563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Деньги, история их возникновения</w:t>
      </w:r>
      <w:r w:rsidR="00EB5E97" w:rsidRPr="00EB5E97">
        <w:rPr>
          <w:rFonts w:ascii="Times New Roman" w:hAnsi="Times New Roman"/>
          <w:sz w:val="24"/>
          <w:szCs w:val="24"/>
        </w:rPr>
        <w:t>;</w:t>
      </w:r>
    </w:p>
    <w:p w:rsidR="004563F4" w:rsidRPr="00EB5E97" w:rsidRDefault="004563F4" w:rsidP="004563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Продукт, цена, спрос</w:t>
      </w:r>
      <w:r w:rsidR="00EB5E97" w:rsidRPr="00EB5E97">
        <w:rPr>
          <w:rFonts w:ascii="Times New Roman" w:hAnsi="Times New Roman"/>
          <w:sz w:val="24"/>
          <w:szCs w:val="24"/>
        </w:rPr>
        <w:t>;</w:t>
      </w:r>
    </w:p>
    <w:p w:rsidR="004563F4" w:rsidRPr="00EB5E97" w:rsidRDefault="004563F4" w:rsidP="004563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Семейный бюджет, экономия</w:t>
      </w:r>
      <w:r w:rsidR="00EB5E97" w:rsidRPr="00EB5E97">
        <w:rPr>
          <w:rFonts w:ascii="Times New Roman" w:hAnsi="Times New Roman"/>
          <w:sz w:val="24"/>
          <w:szCs w:val="24"/>
        </w:rPr>
        <w:t>;</w:t>
      </w:r>
    </w:p>
    <w:p w:rsidR="004563F4" w:rsidRPr="00EB5E97" w:rsidRDefault="004563F4" w:rsidP="004563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E97">
        <w:rPr>
          <w:rFonts w:ascii="Times New Roman" w:hAnsi="Times New Roman"/>
          <w:sz w:val="24"/>
          <w:szCs w:val="24"/>
        </w:rPr>
        <w:t>Банк, ценные бумаги, вклады</w:t>
      </w:r>
      <w:r w:rsidR="00EB5E97" w:rsidRPr="00EB5E97">
        <w:rPr>
          <w:rFonts w:ascii="Times New Roman" w:hAnsi="Times New Roman"/>
          <w:sz w:val="24"/>
          <w:szCs w:val="24"/>
        </w:rPr>
        <w:t xml:space="preserve">. </w:t>
      </w:r>
    </w:p>
    <w:p w:rsidR="004563F4" w:rsidRPr="004563F4" w:rsidRDefault="004563F4" w:rsidP="004563F4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4563F4" w:rsidRPr="004563F4" w:rsidRDefault="004563F4" w:rsidP="004563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63F4">
        <w:rPr>
          <w:rFonts w:ascii="Times New Roman" w:hAnsi="Times New Roman"/>
          <w:b/>
          <w:sz w:val="28"/>
          <w:szCs w:val="28"/>
        </w:rPr>
        <w:t xml:space="preserve">Даты проведения: </w:t>
      </w:r>
      <w:r w:rsidR="00E574EC">
        <w:rPr>
          <w:rFonts w:ascii="Times New Roman" w:hAnsi="Times New Roman"/>
          <w:b/>
          <w:sz w:val="28"/>
          <w:szCs w:val="28"/>
        </w:rPr>
        <w:t>08</w:t>
      </w:r>
      <w:r w:rsidR="00BE3F39">
        <w:rPr>
          <w:rFonts w:ascii="Times New Roman" w:hAnsi="Times New Roman"/>
          <w:b/>
          <w:sz w:val="28"/>
          <w:szCs w:val="28"/>
        </w:rPr>
        <w:t>.06</w:t>
      </w:r>
      <w:r w:rsidRPr="004563F4">
        <w:rPr>
          <w:rFonts w:ascii="Times New Roman" w:hAnsi="Times New Roman"/>
          <w:b/>
          <w:sz w:val="28"/>
          <w:szCs w:val="28"/>
        </w:rPr>
        <w:t>-</w:t>
      </w:r>
      <w:r w:rsidR="00E574EC">
        <w:rPr>
          <w:rFonts w:ascii="Times New Roman" w:hAnsi="Times New Roman"/>
          <w:b/>
          <w:sz w:val="28"/>
          <w:szCs w:val="28"/>
        </w:rPr>
        <w:t>26</w:t>
      </w:r>
      <w:r w:rsidR="003A51EF">
        <w:rPr>
          <w:rFonts w:ascii="Times New Roman" w:hAnsi="Times New Roman"/>
          <w:b/>
          <w:sz w:val="28"/>
          <w:szCs w:val="28"/>
        </w:rPr>
        <w:t>.06</w:t>
      </w:r>
      <w:r w:rsidR="00B93DDF">
        <w:rPr>
          <w:rFonts w:ascii="Times New Roman" w:hAnsi="Times New Roman"/>
          <w:b/>
          <w:sz w:val="28"/>
          <w:szCs w:val="28"/>
        </w:rPr>
        <w:t>.</w:t>
      </w:r>
      <w:r w:rsidR="0025759D">
        <w:rPr>
          <w:rFonts w:ascii="Times New Roman" w:hAnsi="Times New Roman"/>
          <w:b/>
          <w:sz w:val="28"/>
          <w:szCs w:val="28"/>
        </w:rPr>
        <w:t>2020</w:t>
      </w:r>
      <w:r w:rsidRPr="004563F4">
        <w:rPr>
          <w:rFonts w:ascii="Times New Roman" w:hAnsi="Times New Roman"/>
          <w:b/>
          <w:sz w:val="28"/>
          <w:szCs w:val="28"/>
        </w:rPr>
        <w:t>г.</w:t>
      </w:r>
    </w:p>
    <w:p w:rsidR="004563F4" w:rsidRPr="004563F4" w:rsidRDefault="004563F4" w:rsidP="004563F4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D27BB" w:rsidRDefault="000D27BB" w:rsidP="004563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часов:108 часов, 72 часа; 36</w:t>
      </w:r>
      <w:r w:rsidRPr="005C00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ов; 24 часа; 16 часов.</w:t>
      </w:r>
    </w:p>
    <w:p w:rsidR="004563F4" w:rsidRPr="007F43C4" w:rsidRDefault="004563F4" w:rsidP="004563F4">
      <w:pPr>
        <w:spacing w:after="0" w:line="360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>Форма проведения</w:t>
      </w:r>
      <w:r w:rsidRPr="00827DD6">
        <w:rPr>
          <w:rFonts w:ascii="Times New Roman" w:hAnsi="Times New Roman"/>
          <w:b/>
          <w:sz w:val="28"/>
          <w:szCs w:val="28"/>
          <w:highlight w:val="lightGray"/>
        </w:rPr>
        <w:t xml:space="preserve">: дистанционная; </w:t>
      </w:r>
    </w:p>
    <w:p w:rsidR="00DB5001" w:rsidRDefault="004563F4" w:rsidP="004563F4">
      <w:pPr>
        <w:spacing w:after="0" w:line="360" w:lineRule="auto"/>
      </w:pPr>
      <w:r>
        <w:rPr>
          <w:rFonts w:ascii="Times New Roman" w:hAnsi="Times New Roman"/>
          <w:b/>
          <w:sz w:val="28"/>
          <w:szCs w:val="28"/>
        </w:rPr>
        <w:t>Стоимость: 1600 р.   (за объем в 36 часов с одного человека)</w:t>
      </w:r>
      <w:r w:rsidR="00DB5001" w:rsidRPr="00DB5001">
        <w:t xml:space="preserve"> </w:t>
      </w:r>
    </w:p>
    <w:p w:rsidR="004563F4" w:rsidRDefault="00DB5001" w:rsidP="004563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5001">
        <w:rPr>
          <w:rFonts w:ascii="Times New Roman" w:hAnsi="Times New Roman"/>
          <w:b/>
          <w:sz w:val="28"/>
          <w:szCs w:val="28"/>
        </w:rPr>
        <w:t>Возможны скидки (уточняйте при звонке).</w:t>
      </w:r>
    </w:p>
    <w:p w:rsidR="0001335E" w:rsidRDefault="0001335E" w:rsidP="0001335E">
      <w:pPr>
        <w:pStyle w:val="a3"/>
        <w:jc w:val="center"/>
        <w:rPr>
          <w:b/>
        </w:rPr>
      </w:pPr>
      <w:r>
        <w:rPr>
          <w:b/>
        </w:rPr>
        <w:t>Наши преимущества.</w:t>
      </w:r>
    </w:p>
    <w:p w:rsidR="0001335E" w:rsidRDefault="0001335E" w:rsidP="0001335E">
      <w:pPr>
        <w:pStyle w:val="a3"/>
        <w:numPr>
          <w:ilvl w:val="0"/>
          <w:numId w:val="5"/>
        </w:numPr>
        <w:rPr>
          <w:b/>
        </w:rPr>
      </w:pPr>
      <w:r w:rsidRPr="007C6D53">
        <w:rPr>
          <w:b/>
        </w:rPr>
        <w:t xml:space="preserve">Большой опыт работы: у нас учились более полутора тысяч педагогов </w:t>
      </w:r>
      <w:r>
        <w:rPr>
          <w:b/>
        </w:rPr>
        <w:t>дошкольного образования</w:t>
      </w:r>
      <w:r w:rsidRPr="007C6D53">
        <w:rPr>
          <w:b/>
        </w:rPr>
        <w:t>.</w:t>
      </w:r>
    </w:p>
    <w:p w:rsidR="0001335E" w:rsidRDefault="0001335E" w:rsidP="0001335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36% наших обучающихся возвращаются к нам снова!</w:t>
      </w:r>
    </w:p>
    <w:p w:rsidR="0001335E" w:rsidRPr="0025201B" w:rsidRDefault="0001335E" w:rsidP="0001335E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Индивидуальный подход и опыт работы почти в 80% субъектах </w:t>
      </w:r>
      <w:r w:rsidRPr="0025201B">
        <w:rPr>
          <w:b/>
        </w:rPr>
        <w:t>РФ. Мы оформим документацию по любому ФЗ, по которому вы работаете.</w:t>
      </w:r>
    </w:p>
    <w:p w:rsidR="0001335E" w:rsidRPr="00B9566C" w:rsidRDefault="0001335E" w:rsidP="0001335E">
      <w:pPr>
        <w:pStyle w:val="a4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66C">
        <w:rPr>
          <w:b/>
        </w:rPr>
        <w:t xml:space="preserve"> </w:t>
      </w:r>
      <w:r w:rsidRPr="00B9566C">
        <w:rPr>
          <w:rFonts w:ascii="Times New Roman" w:hAnsi="Times New Roman"/>
          <w:b/>
        </w:rPr>
        <w:t xml:space="preserve">Широкий ассортимент: мы </w:t>
      </w:r>
      <w:r>
        <w:rPr>
          <w:rFonts w:ascii="Times New Roman" w:hAnsi="Times New Roman"/>
          <w:b/>
        </w:rPr>
        <w:t>предлагаем</w:t>
      </w:r>
      <w:r w:rsidRPr="00B9566C">
        <w:rPr>
          <w:rFonts w:ascii="Times New Roman" w:hAnsi="Times New Roman"/>
          <w:b/>
        </w:rPr>
        <w:t xml:space="preserve"> вам 21 программу, охватывающую вопросы работы с разными нозологиями детей с ОВЗ, воспитательную работу, </w:t>
      </w:r>
      <w:proofErr w:type="spellStart"/>
      <w:r w:rsidRPr="00B9566C">
        <w:rPr>
          <w:rFonts w:ascii="Times New Roman" w:hAnsi="Times New Roman"/>
          <w:b/>
        </w:rPr>
        <w:t>инноватику</w:t>
      </w:r>
      <w:proofErr w:type="spellEnd"/>
      <w:r w:rsidRPr="00B9566C">
        <w:rPr>
          <w:rFonts w:ascii="Times New Roman" w:hAnsi="Times New Roman"/>
          <w:b/>
        </w:rPr>
        <w:t xml:space="preserve"> в дошкольном образовании, финансовую грамотность дошкольников и т.д. </w:t>
      </w:r>
    </w:p>
    <w:p w:rsidR="00E574EC" w:rsidRDefault="00E574EC" w:rsidP="004563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63F4" w:rsidRPr="0069744A" w:rsidRDefault="004563F4" w:rsidP="004563F4">
      <w:pPr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9744A">
        <w:rPr>
          <w:rFonts w:ascii="Times New Roman" w:hAnsi="Times New Roman"/>
          <w:b/>
          <w:sz w:val="28"/>
          <w:szCs w:val="28"/>
        </w:rPr>
        <w:t>Оставьте предварительную заявку на почте</w:t>
      </w:r>
      <w:hyperlink r:id="rId6" w:history="1">
        <w:r w:rsidRPr="0069744A">
          <w:rPr>
            <w:rStyle w:val="a5"/>
            <w:rFonts w:ascii="Times New Roman" w:hAnsi="Times New Roman"/>
            <w:i/>
            <w:iCs/>
            <w:sz w:val="28"/>
            <w:szCs w:val="28"/>
          </w:rPr>
          <w:t>spk-kanis@mail.ru</w:t>
        </w:r>
      </w:hyperlink>
    </w:p>
    <w:p w:rsidR="004563F4" w:rsidRPr="009A4250" w:rsidRDefault="004563F4" w:rsidP="004563F4">
      <w:pPr>
        <w:spacing w:after="0" w:line="240" w:lineRule="auto"/>
        <w:ind w:left="-181" w:right="-284"/>
        <w:jc w:val="center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9A4250">
        <w:rPr>
          <w:rFonts w:ascii="Times New Roman" w:eastAsia="Calibri" w:hAnsi="Times New Roman"/>
          <w:b/>
          <w:bCs/>
          <w:caps/>
          <w:sz w:val="28"/>
          <w:szCs w:val="28"/>
        </w:rPr>
        <w:t>Наши контакты:</w:t>
      </w:r>
    </w:p>
    <w:p w:rsidR="004563F4" w:rsidRPr="009A4250" w:rsidRDefault="004563F4" w:rsidP="004563F4">
      <w:pPr>
        <w:spacing w:after="0" w:line="240" w:lineRule="auto"/>
        <w:ind w:left="-181" w:right="-284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A4250">
        <w:rPr>
          <w:rFonts w:ascii="Times New Roman" w:eastAsia="Calibri" w:hAnsi="Times New Roman"/>
          <w:bCs/>
          <w:sz w:val="28"/>
          <w:szCs w:val="28"/>
        </w:rPr>
        <w:t>г.Пермь, ул. Комсомольский проспект, 61.</w:t>
      </w:r>
    </w:p>
    <w:p w:rsidR="004563F4" w:rsidRPr="009A4250" w:rsidRDefault="004563F4" w:rsidP="004563F4">
      <w:pPr>
        <w:spacing w:after="0" w:line="240" w:lineRule="auto"/>
        <w:ind w:left="-181" w:right="-284"/>
        <w:jc w:val="center"/>
        <w:rPr>
          <w:rFonts w:ascii="Times New Roman" w:eastAsia="Calibri" w:hAnsi="Times New Roman"/>
          <w:b/>
          <w:bCs/>
          <w:sz w:val="32"/>
          <w:szCs w:val="32"/>
          <w:lang w:val="bg-BG"/>
        </w:rPr>
      </w:pPr>
      <w:r w:rsidRPr="009A4250">
        <w:rPr>
          <w:rFonts w:ascii="Times New Roman" w:eastAsia="Calibri" w:hAnsi="Times New Roman"/>
          <w:bCs/>
          <w:sz w:val="28"/>
          <w:szCs w:val="28"/>
        </w:rPr>
        <w:t xml:space="preserve">Эл. Адрес: </w:t>
      </w:r>
      <w:hyperlink r:id="rId7" w:history="1">
        <w:r w:rsidRPr="0069744A">
          <w:rPr>
            <w:rStyle w:val="a5"/>
            <w:rFonts w:ascii="Times New Roman" w:hAnsi="Times New Roman"/>
            <w:i/>
            <w:iCs/>
            <w:sz w:val="28"/>
            <w:szCs w:val="28"/>
          </w:rPr>
          <w:t>spk-kanis@mail.ru</w:t>
        </w:r>
      </w:hyperlink>
      <w:r w:rsidRPr="009A4250">
        <w:rPr>
          <w:rFonts w:ascii="Times New Roman" w:eastAsia="Calibri" w:hAnsi="Times New Roman"/>
          <w:sz w:val="26"/>
          <w:szCs w:val="26"/>
        </w:rPr>
        <w:br/>
      </w:r>
      <w:r w:rsidRPr="009A4250">
        <w:rPr>
          <w:rFonts w:ascii="Times New Roman" w:eastAsia="Calibri" w:hAnsi="Times New Roman"/>
          <w:bCs/>
          <w:sz w:val="26"/>
          <w:szCs w:val="26"/>
        </w:rPr>
        <w:t>Наш телефон</w:t>
      </w:r>
      <w:r w:rsidRPr="009A4250">
        <w:rPr>
          <w:rFonts w:ascii="Times New Roman" w:eastAsia="Calibri" w:hAnsi="Times New Roman"/>
          <w:b/>
          <w:bCs/>
          <w:sz w:val="26"/>
          <w:szCs w:val="26"/>
        </w:rPr>
        <w:t xml:space="preserve">: </w:t>
      </w:r>
      <w:r w:rsidRPr="009A4250">
        <w:rPr>
          <w:rFonts w:ascii="Times New Roman" w:eastAsia="Calibri" w:hAnsi="Times New Roman"/>
          <w:b/>
          <w:bCs/>
          <w:sz w:val="32"/>
          <w:szCs w:val="32"/>
        </w:rPr>
        <w:t>8-992-206-16-53</w:t>
      </w:r>
    </w:p>
    <w:p w:rsidR="004563F4" w:rsidRDefault="004563F4" w:rsidP="004563F4">
      <w:pPr>
        <w:pStyle w:val="a3"/>
        <w:spacing w:line="360" w:lineRule="auto"/>
        <w:ind w:left="82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Также вы можете оставить заявку прямо в этом письме: </w:t>
      </w:r>
    </w:p>
    <w:tbl>
      <w:tblPr>
        <w:tblW w:w="0" w:type="auto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6377"/>
      </w:tblGrid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4250">
              <w:rPr>
                <w:rFonts w:ascii="Times New Roman" w:eastAsia="Calibri" w:hAnsi="Times New Roman"/>
                <w:bCs/>
                <w:sz w:val="24"/>
                <w:szCs w:val="24"/>
              </w:rPr>
              <w:t>ФИО обучающегося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4250">
              <w:rPr>
                <w:rFonts w:ascii="Times New Roman" w:eastAsia="Calibri" w:hAnsi="Times New Roman"/>
                <w:bCs/>
                <w:sz w:val="24"/>
                <w:szCs w:val="24"/>
              </w:rPr>
              <w:t>Должность обучающегося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4250">
              <w:rPr>
                <w:rFonts w:ascii="Times New Roman" w:eastAsia="Calibri" w:hAnsi="Times New Roman"/>
                <w:bCs/>
                <w:sz w:val="24"/>
                <w:szCs w:val="24"/>
              </w:rPr>
              <w:t>Учебное заведение и муниципальный район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4250">
              <w:rPr>
                <w:rFonts w:ascii="Times New Roman" w:eastAsia="Calibri" w:hAnsi="Times New Roman"/>
                <w:bCs/>
                <w:sz w:val="24"/>
                <w:szCs w:val="24"/>
              </w:rPr>
              <w:t>Контактная информация (телефон, почта)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</w:rPr>
            </w:pPr>
            <w:r w:rsidRPr="009A4250">
              <w:rPr>
                <w:rFonts w:ascii="Times New Roman" w:eastAsia="Calibri" w:hAnsi="Times New Roman"/>
                <w:bCs/>
              </w:rPr>
              <w:t xml:space="preserve">Плательщик (физ. </w:t>
            </w:r>
            <w:r w:rsidR="003C4126" w:rsidRPr="009A4250">
              <w:rPr>
                <w:rFonts w:ascii="Times New Roman" w:eastAsia="Calibri" w:hAnsi="Times New Roman"/>
                <w:bCs/>
              </w:rPr>
              <w:t>И</w:t>
            </w:r>
            <w:r w:rsidRPr="009A4250">
              <w:rPr>
                <w:rFonts w:ascii="Times New Roman" w:eastAsia="Calibri" w:hAnsi="Times New Roman"/>
                <w:bCs/>
              </w:rPr>
              <w:t>ли юр.лицо.)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563F4" w:rsidRPr="000A3AA5" w:rsidTr="009A4250">
        <w:tc>
          <w:tcPr>
            <w:tcW w:w="3375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</w:rPr>
            </w:pPr>
            <w:r w:rsidRPr="009A4250">
              <w:rPr>
                <w:rFonts w:ascii="Times New Roman" w:eastAsia="Calibri" w:hAnsi="Times New Roman"/>
                <w:bCs/>
              </w:rPr>
              <w:t xml:space="preserve">Объем часов (16,24, и </w:t>
            </w:r>
            <w:proofErr w:type="spellStart"/>
            <w:r w:rsidRPr="009A4250">
              <w:rPr>
                <w:rFonts w:ascii="Times New Roman" w:eastAsia="Calibri" w:hAnsi="Times New Roman"/>
                <w:bCs/>
              </w:rPr>
              <w:t>т.д</w:t>
            </w:r>
            <w:proofErr w:type="spellEnd"/>
            <w:r w:rsidRPr="009A4250">
              <w:rPr>
                <w:rFonts w:ascii="Times New Roman" w:eastAsia="Calibri" w:hAnsi="Times New Roman"/>
                <w:bCs/>
              </w:rPr>
              <w:t>)</w:t>
            </w:r>
          </w:p>
        </w:tc>
        <w:tc>
          <w:tcPr>
            <w:tcW w:w="6377" w:type="dxa"/>
          </w:tcPr>
          <w:p w:rsidR="004563F4" w:rsidRPr="009A4250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3C4126" w:rsidRPr="000A3AA5" w:rsidTr="009A4250">
        <w:tc>
          <w:tcPr>
            <w:tcW w:w="3375" w:type="dxa"/>
          </w:tcPr>
          <w:p w:rsidR="003C4126" w:rsidRPr="003C4126" w:rsidRDefault="003C4126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</w:rPr>
            </w:pPr>
            <w:r w:rsidRPr="003C4126">
              <w:rPr>
                <w:rFonts w:ascii="Times New Roman" w:eastAsia="Calibri" w:hAnsi="Times New Roman"/>
                <w:bCs/>
              </w:rPr>
              <w:t>П</w:t>
            </w:r>
            <w:r w:rsidRPr="003C4126">
              <w:rPr>
                <w:rFonts w:ascii="Times New Roman" w:hAnsi="Times New Roman"/>
              </w:rPr>
              <w:t>рограмма</w:t>
            </w:r>
          </w:p>
        </w:tc>
        <w:tc>
          <w:tcPr>
            <w:tcW w:w="6377" w:type="dxa"/>
          </w:tcPr>
          <w:p w:rsidR="003C4126" w:rsidRPr="00BE230D" w:rsidRDefault="00BE230D" w:rsidP="00BE2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30D">
              <w:rPr>
                <w:rFonts w:ascii="Times New Roman" w:hAnsi="Times New Roman"/>
                <w:sz w:val="24"/>
                <w:szCs w:val="24"/>
              </w:rPr>
              <w:t>Эффективн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приемы и методы формирования </w:t>
            </w:r>
            <w:r w:rsidRPr="00BE230D">
              <w:rPr>
                <w:rFonts w:ascii="Times New Roman" w:hAnsi="Times New Roman"/>
                <w:sz w:val="24"/>
                <w:szCs w:val="24"/>
              </w:rPr>
              <w:t>финансовой грамотности у детей дошкольного возраста в условиях перехода на ФГОС ДО</w:t>
            </w:r>
          </w:p>
        </w:tc>
      </w:tr>
      <w:tr w:rsidR="004563F4" w:rsidRPr="000A3AA5" w:rsidTr="009A4250">
        <w:tc>
          <w:tcPr>
            <w:tcW w:w="3375" w:type="dxa"/>
          </w:tcPr>
          <w:p w:rsidR="004563F4" w:rsidRDefault="004563F4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</w:rPr>
            </w:pPr>
            <w:r w:rsidRPr="009A4250">
              <w:rPr>
                <w:rFonts w:ascii="Times New Roman" w:eastAsia="Calibri" w:hAnsi="Times New Roman"/>
                <w:bCs/>
              </w:rPr>
              <w:t>Реквизиты образовательной организации (при оплате от юр.лица)</w:t>
            </w:r>
          </w:p>
          <w:p w:rsidR="00924012" w:rsidRPr="009A4250" w:rsidRDefault="00924012" w:rsidP="004563F4">
            <w:pPr>
              <w:spacing w:line="360" w:lineRule="auto"/>
              <w:ind w:right="-284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А так же ФИО директора/заведующего.</w:t>
            </w:r>
          </w:p>
        </w:tc>
        <w:tc>
          <w:tcPr>
            <w:tcW w:w="6377" w:type="dxa"/>
          </w:tcPr>
          <w:p w:rsidR="004563F4" w:rsidRPr="004563F4" w:rsidRDefault="004563F4" w:rsidP="00596804">
            <w:pPr>
              <w:pStyle w:val="a3"/>
              <w:rPr>
                <w:sz w:val="20"/>
              </w:rPr>
            </w:pPr>
            <w:r w:rsidRPr="004563F4">
              <w:rPr>
                <w:sz w:val="20"/>
              </w:rPr>
              <w:t xml:space="preserve">Юридический адрес, телефон, </w:t>
            </w:r>
            <w:proofErr w:type="gramStart"/>
            <w:r w:rsidRPr="004563F4">
              <w:rPr>
                <w:sz w:val="20"/>
              </w:rPr>
              <w:t>факс,КПП</w:t>
            </w:r>
            <w:proofErr w:type="gramEnd"/>
            <w:r w:rsidRPr="004563F4">
              <w:rPr>
                <w:sz w:val="20"/>
              </w:rPr>
              <w:t>,ИНН</w:t>
            </w:r>
          </w:p>
          <w:p w:rsidR="004563F4" w:rsidRPr="006E3DD0" w:rsidRDefault="004563F4" w:rsidP="00596804">
            <w:pPr>
              <w:pStyle w:val="a3"/>
            </w:pPr>
            <w:r w:rsidRPr="004563F4">
              <w:rPr>
                <w:sz w:val="22"/>
                <w:szCs w:val="22"/>
              </w:rPr>
              <w:t xml:space="preserve">Банковские </w:t>
            </w:r>
            <w:proofErr w:type="spellStart"/>
            <w:proofErr w:type="gramStart"/>
            <w:r w:rsidRPr="004563F4">
              <w:rPr>
                <w:sz w:val="22"/>
                <w:szCs w:val="22"/>
              </w:rPr>
              <w:t>реквизиты</w:t>
            </w:r>
            <w:r>
              <w:t>:</w:t>
            </w:r>
            <w:r w:rsidRPr="004563F4">
              <w:rPr>
                <w:sz w:val="20"/>
              </w:rPr>
              <w:t>р</w:t>
            </w:r>
            <w:proofErr w:type="spellEnd"/>
            <w:proofErr w:type="gramEnd"/>
            <w:r w:rsidRPr="004563F4">
              <w:rPr>
                <w:sz w:val="20"/>
              </w:rPr>
              <w:t>/с</w:t>
            </w:r>
            <w:r w:rsidRPr="004563F4">
              <w:rPr>
                <w:sz w:val="20"/>
                <w:szCs w:val="20"/>
              </w:rPr>
              <w:t xml:space="preserve"> в (указание банка)</w:t>
            </w:r>
          </w:p>
          <w:p w:rsidR="004563F4" w:rsidRPr="006E3DD0" w:rsidRDefault="004563F4" w:rsidP="00596804">
            <w:pPr>
              <w:pStyle w:val="a3"/>
            </w:pPr>
            <w:r w:rsidRPr="004563F4">
              <w:rPr>
                <w:sz w:val="20"/>
              </w:rPr>
              <w:t xml:space="preserve">БИК </w:t>
            </w:r>
          </w:p>
        </w:tc>
      </w:tr>
    </w:tbl>
    <w:p w:rsidR="000A3AA5" w:rsidRDefault="000A3AA5" w:rsidP="0029306C"/>
    <w:sectPr w:rsidR="000A3AA5" w:rsidSect="00EB5E97">
      <w:pgSz w:w="12240" w:h="15840"/>
      <w:pgMar w:top="142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FDB"/>
    <w:multiLevelType w:val="hybridMultilevel"/>
    <w:tmpl w:val="7EB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02047"/>
    <w:multiLevelType w:val="hybridMultilevel"/>
    <w:tmpl w:val="E194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276"/>
    <w:multiLevelType w:val="hybridMultilevel"/>
    <w:tmpl w:val="3512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4AF6"/>
    <w:multiLevelType w:val="hybridMultilevel"/>
    <w:tmpl w:val="72D6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37B6"/>
    <w:multiLevelType w:val="hybridMultilevel"/>
    <w:tmpl w:val="3C305992"/>
    <w:lvl w:ilvl="0" w:tplc="77A2FCF8">
      <w:start w:val="1"/>
      <w:numFmt w:val="decimal"/>
      <w:lvlText w:val="%1."/>
      <w:lvlJc w:val="left"/>
      <w:pPr>
        <w:ind w:left="76" w:hanging="360"/>
      </w:pPr>
      <w:rPr>
        <w:rFonts w:cs="Times New Roman"/>
        <w:b/>
        <w:color w:val="35353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17CE"/>
    <w:rsid w:val="0001335E"/>
    <w:rsid w:val="00045410"/>
    <w:rsid w:val="00073C8E"/>
    <w:rsid w:val="000A3AA5"/>
    <w:rsid w:val="000C530C"/>
    <w:rsid w:val="000D27BB"/>
    <w:rsid w:val="000F20BD"/>
    <w:rsid w:val="000F52CD"/>
    <w:rsid w:val="00131171"/>
    <w:rsid w:val="001A4F89"/>
    <w:rsid w:val="001B50AB"/>
    <w:rsid w:val="001C4C9A"/>
    <w:rsid w:val="00214B91"/>
    <w:rsid w:val="002223AD"/>
    <w:rsid w:val="0025759D"/>
    <w:rsid w:val="002818AE"/>
    <w:rsid w:val="0029306C"/>
    <w:rsid w:val="002935D5"/>
    <w:rsid w:val="002B238C"/>
    <w:rsid w:val="002C29F3"/>
    <w:rsid w:val="002D5855"/>
    <w:rsid w:val="002E31B6"/>
    <w:rsid w:val="002F04A1"/>
    <w:rsid w:val="00342902"/>
    <w:rsid w:val="00396547"/>
    <w:rsid w:val="003A51EF"/>
    <w:rsid w:val="003C4126"/>
    <w:rsid w:val="00400ED2"/>
    <w:rsid w:val="0040411E"/>
    <w:rsid w:val="004262B7"/>
    <w:rsid w:val="004316E4"/>
    <w:rsid w:val="00442CB9"/>
    <w:rsid w:val="004563F4"/>
    <w:rsid w:val="004566F6"/>
    <w:rsid w:val="004634ED"/>
    <w:rsid w:val="004A215B"/>
    <w:rsid w:val="004C4AFA"/>
    <w:rsid w:val="004D739A"/>
    <w:rsid w:val="00571F63"/>
    <w:rsid w:val="005F09B8"/>
    <w:rsid w:val="0060288E"/>
    <w:rsid w:val="006121E4"/>
    <w:rsid w:val="00615F48"/>
    <w:rsid w:val="00633220"/>
    <w:rsid w:val="00696797"/>
    <w:rsid w:val="006B2354"/>
    <w:rsid w:val="006F0C35"/>
    <w:rsid w:val="00700BC8"/>
    <w:rsid w:val="00760E8E"/>
    <w:rsid w:val="00781A42"/>
    <w:rsid w:val="007A775C"/>
    <w:rsid w:val="00827DD6"/>
    <w:rsid w:val="008E57DF"/>
    <w:rsid w:val="00902881"/>
    <w:rsid w:val="009133D9"/>
    <w:rsid w:val="00917A75"/>
    <w:rsid w:val="00924012"/>
    <w:rsid w:val="00946E8C"/>
    <w:rsid w:val="00996232"/>
    <w:rsid w:val="009A3C0B"/>
    <w:rsid w:val="009A4250"/>
    <w:rsid w:val="009D495B"/>
    <w:rsid w:val="00AA2976"/>
    <w:rsid w:val="00AB420F"/>
    <w:rsid w:val="00AB59DE"/>
    <w:rsid w:val="00AC734B"/>
    <w:rsid w:val="00AF34F4"/>
    <w:rsid w:val="00B00ECC"/>
    <w:rsid w:val="00B15A2C"/>
    <w:rsid w:val="00B93DDF"/>
    <w:rsid w:val="00BE230D"/>
    <w:rsid w:val="00BE3F39"/>
    <w:rsid w:val="00BF2C8E"/>
    <w:rsid w:val="00C04844"/>
    <w:rsid w:val="00C31C9C"/>
    <w:rsid w:val="00CE2F46"/>
    <w:rsid w:val="00D4781E"/>
    <w:rsid w:val="00D772FD"/>
    <w:rsid w:val="00DB5001"/>
    <w:rsid w:val="00DF0F79"/>
    <w:rsid w:val="00E05AB1"/>
    <w:rsid w:val="00E35C94"/>
    <w:rsid w:val="00E574EC"/>
    <w:rsid w:val="00E641E6"/>
    <w:rsid w:val="00E92FEC"/>
    <w:rsid w:val="00EA118A"/>
    <w:rsid w:val="00EB5E97"/>
    <w:rsid w:val="00EB7AAA"/>
    <w:rsid w:val="00F347F9"/>
    <w:rsid w:val="00F4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E8503F-4A1E-4705-839E-4370E0E7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63F4"/>
    <w:pPr>
      <w:ind w:left="720"/>
      <w:contextualSpacing/>
    </w:pPr>
    <w:rPr>
      <w:rFonts w:eastAsia="Calibri"/>
      <w:lang w:eastAsia="en-US"/>
    </w:rPr>
  </w:style>
  <w:style w:type="character" w:customStyle="1" w:styleId="x-phmenubutton">
    <w:name w:val="x-ph__menu__button"/>
    <w:basedOn w:val="a0"/>
    <w:rsid w:val="004563F4"/>
  </w:style>
  <w:style w:type="character" w:styleId="a5">
    <w:name w:val="Hyperlink"/>
    <w:uiPriority w:val="99"/>
    <w:unhideWhenUsed/>
    <w:rsid w:val="004563F4"/>
    <w:rPr>
      <w:color w:val="0000FF"/>
      <w:u w:val="single"/>
    </w:rPr>
  </w:style>
  <w:style w:type="table" w:styleId="a6">
    <w:name w:val="Table Grid"/>
    <w:basedOn w:val="a1"/>
    <w:uiPriority w:val="59"/>
    <w:rsid w:val="00456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k-kan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k-kan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F299-8BEC-426F-B459-B8FBBFD2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Антон</cp:lastModifiedBy>
  <cp:revision>85</cp:revision>
  <dcterms:created xsi:type="dcterms:W3CDTF">2019-01-21T12:19:00Z</dcterms:created>
  <dcterms:modified xsi:type="dcterms:W3CDTF">2020-06-01T18:30:00Z</dcterms:modified>
</cp:coreProperties>
</file>